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893" w:rsidRPr="003B6B75" w:rsidRDefault="00976B5C" w:rsidP="003B6B75">
      <w:pPr>
        <w:ind w:left="6372"/>
        <w:jc w:val="right"/>
        <w:rPr>
          <w:iCs/>
          <w:sz w:val="20"/>
          <w:szCs w:val="20"/>
        </w:rPr>
      </w:pPr>
      <w:r w:rsidRPr="003B6B75">
        <w:rPr>
          <w:iCs/>
          <w:sz w:val="20"/>
          <w:szCs w:val="20"/>
        </w:rPr>
        <w:t xml:space="preserve">   </w:t>
      </w:r>
      <w:r w:rsidR="003B6B75">
        <w:rPr>
          <w:iCs/>
          <w:sz w:val="20"/>
          <w:szCs w:val="20"/>
        </w:rPr>
        <w:t xml:space="preserve">      </w:t>
      </w:r>
      <w:r w:rsidR="000A2087" w:rsidRPr="003B6B75">
        <w:rPr>
          <w:iCs/>
          <w:sz w:val="20"/>
          <w:szCs w:val="20"/>
        </w:rPr>
        <w:t>Zielona Góra</w:t>
      </w:r>
      <w:r w:rsidR="00E33893" w:rsidRPr="003B6B75">
        <w:rPr>
          <w:iCs/>
          <w:sz w:val="20"/>
          <w:szCs w:val="20"/>
        </w:rPr>
        <w:t xml:space="preserve">, </w:t>
      </w:r>
      <w:r w:rsidR="00D15D7D">
        <w:rPr>
          <w:iCs/>
          <w:sz w:val="20"/>
          <w:szCs w:val="20"/>
        </w:rPr>
        <w:t xml:space="preserve"> 05.08.</w:t>
      </w:r>
      <w:r w:rsidR="00F009D6">
        <w:rPr>
          <w:iCs/>
          <w:sz w:val="20"/>
          <w:szCs w:val="20"/>
        </w:rPr>
        <w:t>2023</w:t>
      </w:r>
    </w:p>
    <w:p w:rsidR="00FF1B15" w:rsidRPr="00FF1B15" w:rsidRDefault="00FF1B15" w:rsidP="00FF1B15">
      <w:pPr>
        <w:rPr>
          <w:rFonts w:ascii="Arial" w:eastAsia="Times New Roman" w:hAnsi="Arial" w:cs="Arial"/>
          <w:b/>
          <w:smallCaps/>
          <w:color w:val="000000"/>
          <w:sz w:val="24"/>
          <w:szCs w:val="24"/>
        </w:rPr>
      </w:pPr>
      <w:r w:rsidRPr="00FF1B15">
        <w:rPr>
          <w:rFonts w:ascii="Arial" w:eastAsia="Times New Roman" w:hAnsi="Arial" w:cs="Arial"/>
          <w:b/>
          <w:smallCaps/>
          <w:color w:val="FF0000"/>
          <w:sz w:val="24"/>
          <w:szCs w:val="24"/>
        </w:rPr>
        <w:t xml:space="preserve">EDU Plus </w:t>
      </w:r>
      <w:r w:rsidRPr="00FF1B15">
        <w:rPr>
          <w:rFonts w:ascii="Arial" w:eastAsia="Times New Roman" w:hAnsi="Arial" w:cs="Arial"/>
          <w:b/>
          <w:smallCaps/>
          <w:color w:val="000000"/>
          <w:sz w:val="24"/>
          <w:szCs w:val="24"/>
        </w:rPr>
        <w:t>program ochrony ubezpieczeniowej dzieci i młodz</w:t>
      </w:r>
      <w:r w:rsidR="00F009D6">
        <w:rPr>
          <w:rFonts w:ascii="Arial" w:eastAsia="Times New Roman" w:hAnsi="Arial" w:cs="Arial"/>
          <w:b/>
          <w:smallCaps/>
          <w:color w:val="000000"/>
          <w:sz w:val="24"/>
          <w:szCs w:val="24"/>
        </w:rPr>
        <w:t>ieży oraz personelu placówki</w:t>
      </w:r>
      <w:r w:rsidR="00615B83">
        <w:rPr>
          <w:rFonts w:ascii="Arial" w:eastAsia="Times New Roman" w:hAnsi="Arial" w:cs="Arial"/>
          <w:b/>
          <w:smallCaps/>
          <w:color w:val="000000"/>
          <w:sz w:val="24"/>
          <w:szCs w:val="24"/>
        </w:rPr>
        <w:t xml:space="preserve"> miejskie przedszkole </w:t>
      </w:r>
      <w:proofErr w:type="gramStart"/>
      <w:r w:rsidR="00615B83">
        <w:rPr>
          <w:rFonts w:ascii="Arial" w:eastAsia="Times New Roman" w:hAnsi="Arial" w:cs="Arial"/>
          <w:b/>
          <w:smallCaps/>
          <w:color w:val="000000"/>
          <w:sz w:val="24"/>
          <w:szCs w:val="24"/>
        </w:rPr>
        <w:t>nr. 37</w:t>
      </w:r>
      <w:r w:rsidR="00F009D6">
        <w:rPr>
          <w:rFonts w:ascii="Arial" w:eastAsia="Times New Roman" w:hAnsi="Arial" w:cs="Arial"/>
          <w:b/>
          <w:smallCaps/>
          <w:color w:val="000000"/>
          <w:sz w:val="24"/>
          <w:szCs w:val="24"/>
        </w:rPr>
        <w:t xml:space="preserve">  na</w:t>
      </w:r>
      <w:proofErr w:type="gramEnd"/>
      <w:r w:rsidR="00F009D6">
        <w:rPr>
          <w:rFonts w:ascii="Arial" w:eastAsia="Times New Roman" w:hAnsi="Arial" w:cs="Arial"/>
          <w:b/>
          <w:smallCaps/>
          <w:color w:val="000000"/>
          <w:sz w:val="24"/>
          <w:szCs w:val="24"/>
        </w:rPr>
        <w:t xml:space="preserve"> rok szkolny 2023/2024</w:t>
      </w:r>
    </w:p>
    <w:p w:rsidR="00FF1B15" w:rsidRPr="00FF1B15" w:rsidRDefault="00DF7A5A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  <w:r w:rsidRPr="00FF1B15"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 wp14:anchorId="78C66A2D" wp14:editId="6EE44A83">
            <wp:simplePos x="0" y="0"/>
            <wp:positionH relativeFrom="column">
              <wp:posOffset>3236536</wp:posOffset>
            </wp:positionH>
            <wp:positionV relativeFrom="paragraph">
              <wp:posOffset>266449</wp:posOffset>
            </wp:positionV>
            <wp:extent cx="2789754" cy="2732567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r="13095"/>
                    <a:stretch/>
                  </pic:blipFill>
                  <pic:spPr bwMode="auto">
                    <a:xfrm>
                      <a:off x="0" y="0"/>
                      <a:ext cx="2789754" cy="27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B15"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 wp14:anchorId="0840A6E3" wp14:editId="334F002C">
            <wp:simplePos x="0" y="0"/>
            <wp:positionH relativeFrom="column">
              <wp:posOffset>551298</wp:posOffset>
            </wp:positionH>
            <wp:positionV relativeFrom="paragraph">
              <wp:posOffset>1329</wp:posOffset>
            </wp:positionV>
            <wp:extent cx="2910606" cy="2255565"/>
            <wp:effectExtent l="0" t="0" r="444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r="7393"/>
                    <a:stretch/>
                  </pic:blipFill>
                  <pic:spPr bwMode="auto">
                    <a:xfrm>
                      <a:off x="0" y="0"/>
                      <a:ext cx="2910606" cy="22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B15" w:rsidRPr="00FF1B15" w:rsidRDefault="00FF1B15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:rsidR="00FF1B15" w:rsidRPr="00FF1B15" w:rsidRDefault="00FF1B15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:rsidR="00FF1B15" w:rsidRPr="00FF1B15" w:rsidRDefault="00FF1B15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:rsidR="00FF1B15" w:rsidRPr="00FF1B15" w:rsidRDefault="00FF1B15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:rsidR="00FF1B15" w:rsidRPr="00FF1B15" w:rsidRDefault="00FF1B15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:rsidR="00FF1B15" w:rsidRPr="00FF1B15" w:rsidRDefault="00DF7A5A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  <w:r w:rsidRPr="00FF1B15">
        <w:rPr>
          <w:rFonts w:ascii="Arial" w:eastAsia="Open Sans" w:hAnsi="Arial" w:cs="Arial"/>
          <w:bCs/>
          <w:noProof/>
          <w:color w:val="0A56A2"/>
          <w:kern w:val="24"/>
          <w:sz w:val="32"/>
          <w:szCs w:val="32"/>
          <w:lang w:eastAsia="pl-PL"/>
        </w:rPr>
        <w:drawing>
          <wp:anchor distT="0" distB="0" distL="114300" distR="114300" simplePos="0" relativeHeight="251658752" behindDoc="1" locked="0" layoutInCell="1" allowOverlap="1" wp14:anchorId="470B81B2" wp14:editId="1F7B581E">
            <wp:simplePos x="0" y="0"/>
            <wp:positionH relativeFrom="column">
              <wp:posOffset>163195</wp:posOffset>
            </wp:positionH>
            <wp:positionV relativeFrom="paragraph">
              <wp:posOffset>8890</wp:posOffset>
            </wp:positionV>
            <wp:extent cx="3486150" cy="1593850"/>
            <wp:effectExtent l="0" t="0" r="0" b="635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6" b="9535"/>
                    <a:stretch/>
                  </pic:blipFill>
                  <pic:spPr bwMode="auto">
                    <a:xfrm>
                      <a:off x="0" y="0"/>
                      <a:ext cx="34861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B15" w:rsidRPr="00FF1B15" w:rsidRDefault="00FF1B15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:rsidR="00FF1B15" w:rsidRPr="00FF1B15" w:rsidRDefault="00FF1B15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:rsidR="00FF1B15" w:rsidRPr="00FF1B15" w:rsidRDefault="00FF1B15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:rsidR="00550874" w:rsidRPr="00FF1B15" w:rsidRDefault="00550874" w:rsidP="00FF1B15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:rsidR="00FF1B15" w:rsidRPr="00FF1B15" w:rsidRDefault="00FF1B15" w:rsidP="00550874">
      <w:pPr>
        <w:numPr>
          <w:ilvl w:val="0"/>
          <w:numId w:val="11"/>
        </w:numPr>
        <w:spacing w:before="60" w:after="60" w:line="360" w:lineRule="auto"/>
        <w:ind w:left="-426" w:right="-993" w:firstLine="0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Ochrona ubezpieczeniowa w ciągu całego roku szkolnego i </w:t>
      </w:r>
      <w:proofErr w:type="gramStart"/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wakacji  – 365 dni</w:t>
      </w:r>
      <w:proofErr w:type="gramEnd"/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 w roku, przez 24 godz. na dobę </w:t>
      </w:r>
    </w:p>
    <w:p w:rsidR="00FF1B15" w:rsidRPr="00FF1B15" w:rsidRDefault="00FF1B15" w:rsidP="00550874">
      <w:pPr>
        <w:numPr>
          <w:ilvl w:val="0"/>
          <w:numId w:val="11"/>
        </w:numPr>
        <w:spacing w:before="60" w:after="60" w:line="360" w:lineRule="auto"/>
        <w:ind w:left="-426" w:right="-993" w:firstLine="0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Elastyczność – opcję główną ubezpieczenia można rozszerzyć o dowolnie wybrane opcje dodatkowe </w:t>
      </w:r>
    </w:p>
    <w:p w:rsidR="00FF1B15" w:rsidRDefault="00FF1B15" w:rsidP="00550874">
      <w:pPr>
        <w:numPr>
          <w:ilvl w:val="0"/>
          <w:numId w:val="11"/>
        </w:numPr>
        <w:spacing w:before="60" w:after="60" w:line="360" w:lineRule="auto"/>
        <w:ind w:left="-426" w:right="-993" w:firstLine="0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Świadczenia z </w:t>
      </w:r>
      <w:r w:rsidRPr="00FF1B15">
        <w:rPr>
          <w:rFonts w:ascii="Arial" w:eastAsia="Times New Roman" w:hAnsi="Arial" w:cs="Arial"/>
          <w:b/>
          <w:smallCaps/>
          <w:color w:val="000000"/>
        </w:rPr>
        <w:t>o</w:t>
      </w:r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pcji Dodatkowych kumulują się ze świadczeniami z opcji głównej</w:t>
      </w:r>
    </w:p>
    <w:p w:rsidR="00550874" w:rsidRDefault="00FF1B15" w:rsidP="00550874">
      <w:pPr>
        <w:numPr>
          <w:ilvl w:val="0"/>
          <w:numId w:val="11"/>
        </w:numPr>
        <w:spacing w:before="60" w:after="60" w:line="360" w:lineRule="auto"/>
        <w:ind w:left="-426" w:right="-993" w:firstLine="0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świadczenia z opcji Dodatkowych wypłacane są </w:t>
      </w:r>
      <w:proofErr w:type="gramStart"/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nawet jeżeli</w:t>
      </w:r>
      <w:proofErr w:type="gramEnd"/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 InterRisk nie ponosi odpowiedzialności z opcji </w:t>
      </w:r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br/>
        <w:t xml:space="preserve">głównej – np. zwrot kosztów leczenia w przypadku braku orzeczenia uszczerbku na zdrowiu </w:t>
      </w:r>
    </w:p>
    <w:p w:rsidR="00550874" w:rsidRDefault="00FF1B15" w:rsidP="00550874">
      <w:pPr>
        <w:numPr>
          <w:ilvl w:val="0"/>
          <w:numId w:val="11"/>
        </w:numPr>
        <w:spacing w:before="60" w:after="60" w:line="360" w:lineRule="auto"/>
        <w:ind w:left="-426" w:right="-993" w:firstLine="0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proofErr w:type="gramStart"/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unikalny</w:t>
      </w:r>
      <w:proofErr w:type="gramEnd"/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 na rynku ubezpieczeń szkolnych Pakiet ONKO – wsparcie specjalistyczne i finansowe w przypadku poważnej choroby</w:t>
      </w:r>
    </w:p>
    <w:p w:rsidR="00550874" w:rsidRDefault="00FF1B15" w:rsidP="00550874">
      <w:pPr>
        <w:numPr>
          <w:ilvl w:val="0"/>
          <w:numId w:val="11"/>
        </w:numPr>
        <w:spacing w:before="60" w:after="60" w:line="360" w:lineRule="auto"/>
        <w:ind w:left="-426" w:right="-993" w:firstLine="0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FF1B15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Pakiet KLESZCZ i rozpoznanie boreliozy – świadczenie za rozpoznanie boreliozy oraz pokrycie kosztów usunięcia kleszcza, badań diagnostycznych oraz antybiotykoterapii </w:t>
      </w:r>
    </w:p>
    <w:p w:rsidR="00FF1B15" w:rsidRPr="00FF1B15" w:rsidRDefault="00FF1B15" w:rsidP="00F009D6">
      <w:pPr>
        <w:spacing w:before="60" w:after="60" w:line="360" w:lineRule="auto"/>
        <w:ind w:left="-426" w:right="-993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</w:p>
    <w:p w:rsidR="00FF1B15" w:rsidRPr="00FF1B15" w:rsidRDefault="00FF1B15" w:rsidP="00550874">
      <w:pPr>
        <w:ind w:right="-993"/>
        <w:rPr>
          <w:rFonts w:ascii="Arial" w:hAnsi="Arial" w:cs="Arial"/>
          <w:b/>
          <w:bCs/>
          <w:noProof/>
          <w:color w:val="FF0000"/>
          <w:sz w:val="14"/>
          <w:szCs w:val="14"/>
        </w:rPr>
      </w:pPr>
      <w:r w:rsidRPr="00FF1B15">
        <w:rPr>
          <w:rFonts w:ascii="Arial" w:hAnsi="Arial" w:cs="Arial"/>
          <w:b/>
          <w:bCs/>
          <w:noProof/>
          <w:color w:val="FF0000"/>
        </w:rPr>
        <w:t xml:space="preserve">NOWOŚĆ!!! HEJT </w:t>
      </w:r>
      <w:proofErr w:type="gramStart"/>
      <w:r w:rsidRPr="00FF1B15">
        <w:rPr>
          <w:rFonts w:ascii="Arial" w:hAnsi="Arial" w:cs="Arial"/>
          <w:b/>
          <w:bCs/>
          <w:noProof/>
          <w:color w:val="FF0000"/>
        </w:rPr>
        <w:t xml:space="preserve">STOP -  </w:t>
      </w:r>
      <w:r w:rsidRPr="00FF1B15">
        <w:rPr>
          <w:rFonts w:ascii="Arial" w:eastAsia="Times New Roman" w:hAnsi="Arial" w:cs="Arial"/>
          <w:b/>
          <w:smallCaps/>
          <w:color w:val="FF0000"/>
          <w:sz w:val="16"/>
          <w:szCs w:val="16"/>
        </w:rPr>
        <w:t>WSPARCIE</w:t>
      </w:r>
      <w:proofErr w:type="gramEnd"/>
      <w:r w:rsidRPr="00FF1B15">
        <w:rPr>
          <w:rFonts w:ascii="Arial" w:eastAsia="Times New Roman" w:hAnsi="Arial" w:cs="Arial"/>
          <w:b/>
          <w:smallCaps/>
          <w:color w:val="FF0000"/>
          <w:sz w:val="16"/>
          <w:szCs w:val="16"/>
        </w:rPr>
        <w:t xml:space="preserve">  PSYCHOLOGICZNE, PRAWNE I INFORMATYCZNE, W ZAKRESIE MOWY NIENAWIŚCI I BEZPIECZEŃSTWA W SIECI</w:t>
      </w:r>
    </w:p>
    <w:p w:rsidR="00550874" w:rsidRDefault="00550874" w:rsidP="00550874">
      <w:pPr>
        <w:rPr>
          <w:rFonts w:ascii="Arial" w:hAnsi="Arial" w:cs="Arial"/>
          <w:b/>
          <w:bCs/>
          <w:noProof/>
          <w:sz w:val="20"/>
          <w:szCs w:val="20"/>
        </w:rPr>
      </w:pPr>
    </w:p>
    <w:p w:rsidR="00803ABA" w:rsidRDefault="00803ABA" w:rsidP="00C2525D">
      <w:pPr>
        <w:spacing w:line="295" w:lineRule="exact"/>
        <w:ind w:firstLine="426"/>
        <w:jc w:val="center"/>
        <w:rPr>
          <w:rFonts w:ascii="Arial" w:eastAsia="Open Sans" w:hAnsi="Arial" w:cs="Arial"/>
          <w:b/>
          <w:bCs/>
          <w:color w:val="0A56A2"/>
          <w:kern w:val="24"/>
          <w:sz w:val="26"/>
          <w:szCs w:val="26"/>
        </w:rPr>
      </w:pPr>
    </w:p>
    <w:p w:rsidR="00803ABA" w:rsidRDefault="00803ABA" w:rsidP="00C2525D">
      <w:pPr>
        <w:spacing w:line="295" w:lineRule="exact"/>
        <w:ind w:firstLine="426"/>
        <w:jc w:val="center"/>
        <w:rPr>
          <w:rFonts w:ascii="Arial" w:eastAsia="Open Sans" w:hAnsi="Arial" w:cs="Arial"/>
          <w:b/>
          <w:bCs/>
          <w:color w:val="0A56A2"/>
          <w:kern w:val="24"/>
          <w:sz w:val="26"/>
          <w:szCs w:val="26"/>
        </w:rPr>
      </w:pPr>
    </w:p>
    <w:p w:rsidR="00803ABA" w:rsidRDefault="00803ABA" w:rsidP="00C2525D">
      <w:pPr>
        <w:spacing w:line="295" w:lineRule="exact"/>
        <w:ind w:firstLine="426"/>
        <w:jc w:val="center"/>
        <w:rPr>
          <w:rFonts w:ascii="Arial" w:eastAsia="Open Sans" w:hAnsi="Arial" w:cs="Arial"/>
          <w:b/>
          <w:bCs/>
          <w:color w:val="0A56A2"/>
          <w:kern w:val="24"/>
          <w:sz w:val="26"/>
          <w:szCs w:val="26"/>
        </w:rPr>
      </w:pPr>
    </w:p>
    <w:p w:rsidR="00803ABA" w:rsidRDefault="00803ABA" w:rsidP="00C2525D">
      <w:pPr>
        <w:spacing w:line="295" w:lineRule="exact"/>
        <w:ind w:firstLine="426"/>
        <w:jc w:val="center"/>
        <w:rPr>
          <w:rFonts w:ascii="Arial" w:eastAsia="Open Sans" w:hAnsi="Arial" w:cs="Arial"/>
          <w:b/>
          <w:bCs/>
          <w:color w:val="0A56A2"/>
          <w:kern w:val="24"/>
          <w:sz w:val="26"/>
          <w:szCs w:val="26"/>
        </w:rPr>
      </w:pPr>
    </w:p>
    <w:p w:rsidR="00803ABA" w:rsidRDefault="00803ABA" w:rsidP="00C2525D">
      <w:pPr>
        <w:spacing w:line="295" w:lineRule="exact"/>
        <w:ind w:firstLine="426"/>
        <w:jc w:val="center"/>
        <w:rPr>
          <w:rFonts w:ascii="Arial" w:eastAsia="Open Sans" w:hAnsi="Arial" w:cs="Arial"/>
          <w:b/>
          <w:bCs/>
          <w:color w:val="0A56A2"/>
          <w:kern w:val="24"/>
          <w:sz w:val="26"/>
          <w:szCs w:val="26"/>
        </w:rPr>
      </w:pPr>
    </w:p>
    <w:p w:rsidR="00F23271" w:rsidRPr="00423D98" w:rsidRDefault="00235B66" w:rsidP="00423D98">
      <w:pPr>
        <w:spacing w:line="295" w:lineRule="exact"/>
        <w:ind w:firstLine="426"/>
        <w:jc w:val="both"/>
        <w:rPr>
          <w:rFonts w:ascii="Arial" w:eastAsia="Open Sans" w:hAnsi="Arial" w:cs="Arial"/>
          <w:bCs/>
          <w:color w:val="0A56A2"/>
          <w:kern w:val="24"/>
          <w:sz w:val="26"/>
          <w:szCs w:val="26"/>
        </w:rPr>
      </w:pPr>
      <w:r w:rsidRPr="00423D98">
        <w:rPr>
          <w:rFonts w:ascii="Arial" w:eastAsia="Open Sans" w:hAnsi="Arial" w:cs="Arial"/>
          <w:bCs/>
          <w:color w:val="0A56A2"/>
          <w:kern w:val="24"/>
          <w:sz w:val="26"/>
          <w:szCs w:val="26"/>
        </w:rPr>
        <w:lastRenderedPageBreak/>
        <w:t>Ubezpieczenie Następstw Nieszczęśliwych Wypadków:</w:t>
      </w:r>
    </w:p>
    <w:p w:rsidR="00803ABA" w:rsidRPr="00235B66" w:rsidRDefault="00423D98" w:rsidP="00423D98">
      <w:pPr>
        <w:spacing w:line="295" w:lineRule="exact"/>
        <w:ind w:firstLine="426"/>
        <w:jc w:val="both"/>
        <w:rPr>
          <w:rFonts w:ascii="Arial" w:eastAsia="Open Sans" w:hAnsi="Arial" w:cs="Arial"/>
          <w:b/>
          <w:bCs/>
          <w:color w:val="0A56A2"/>
          <w:kern w:val="24"/>
          <w:sz w:val="26"/>
          <w:szCs w:val="26"/>
        </w:rPr>
      </w:pPr>
      <w:r>
        <w:rPr>
          <w:rFonts w:ascii="Arial" w:eastAsia="Open Sans" w:hAnsi="Arial" w:cs="Arial"/>
          <w:b/>
          <w:bCs/>
          <w:color w:val="0A56A2"/>
          <w:kern w:val="24"/>
          <w:sz w:val="26"/>
          <w:szCs w:val="26"/>
        </w:rPr>
        <w:tab/>
      </w:r>
      <w:r>
        <w:rPr>
          <w:rFonts w:ascii="Arial" w:eastAsia="Open Sans" w:hAnsi="Arial" w:cs="Arial"/>
          <w:b/>
          <w:bCs/>
          <w:color w:val="0A56A2"/>
          <w:kern w:val="24"/>
          <w:sz w:val="26"/>
          <w:szCs w:val="26"/>
        </w:rPr>
        <w:tab/>
      </w:r>
    </w:p>
    <w:tbl>
      <w:tblPr>
        <w:tblStyle w:val="Tabelasiatki5ciemnaakcent31"/>
        <w:tblW w:w="9097" w:type="dxa"/>
        <w:tblCellSpacing w:w="20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6A0" w:firstRow="1" w:lastRow="0" w:firstColumn="1" w:lastColumn="0" w:noHBand="1" w:noVBand="1"/>
      </w:tblPr>
      <w:tblGrid>
        <w:gridCol w:w="3082"/>
        <w:gridCol w:w="2755"/>
        <w:gridCol w:w="3260"/>
      </w:tblGrid>
      <w:tr w:rsidR="007D0BF9" w:rsidRPr="00FC3AC7" w:rsidTr="007D0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D15D7D" w:rsidRDefault="00D15D7D" w:rsidP="00423D9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0" w:name="_Hlk41316923"/>
          </w:p>
          <w:p w:rsidR="007D0BF9" w:rsidRPr="00FC3AC7" w:rsidRDefault="007D0BF9" w:rsidP="00423D9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WARIANT UBEZPIECZENIA</w:t>
            </w:r>
          </w:p>
        </w:tc>
        <w:tc>
          <w:tcPr>
            <w:tcW w:w="2715" w:type="dxa"/>
            <w:shd w:val="clear" w:color="auto" w:fill="E7E6E6" w:themeFill="background2"/>
          </w:tcPr>
          <w:p w:rsidR="00D15D7D" w:rsidRDefault="00D15D7D" w:rsidP="00D1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  <w:p w:rsidR="00DA1FD8" w:rsidRDefault="007D0BF9" w:rsidP="00D1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ED7C67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WARIANT 1</w:t>
            </w:r>
          </w:p>
          <w:p w:rsidR="00DA1FD8" w:rsidRDefault="00DA1FD8" w:rsidP="00D1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  <w:p w:rsidR="007D0BF9" w:rsidRPr="00ED7C67" w:rsidRDefault="007D0BF9" w:rsidP="00D1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200" w:type="dxa"/>
            <w:shd w:val="clear" w:color="auto" w:fill="DBDBDB" w:themeFill="accent3" w:themeFillTint="66"/>
          </w:tcPr>
          <w:p w:rsidR="00D15D7D" w:rsidRDefault="00D15D7D" w:rsidP="00D1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  <w:p w:rsidR="007D0BF9" w:rsidRDefault="007D0BF9" w:rsidP="00D1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ED7C67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WARIANT 2</w:t>
            </w:r>
          </w:p>
          <w:p w:rsidR="00DA1FD8" w:rsidRDefault="00DA1FD8" w:rsidP="00D1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  <w:p w:rsidR="00DA1FD8" w:rsidRPr="00ED7C67" w:rsidRDefault="00DA1FD8" w:rsidP="00D1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</w:tr>
      <w:tr w:rsidR="007D0BF9" w:rsidRPr="00FC3AC7" w:rsidTr="007D0BF9">
        <w:trPr>
          <w:trHeight w:val="388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7D0BF9" w:rsidP="00423D98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proofErr w:type="gramStart"/>
            <w:r w:rsidRPr="00FC3AC7">
              <w:rPr>
                <w:rFonts w:ascii="Arial" w:hAnsi="Arial" w:cs="Arial"/>
                <w:sz w:val="18"/>
                <w:szCs w:val="18"/>
              </w:rPr>
              <w:t xml:space="preserve">SKŁADKA </w:t>
            </w:r>
            <w:r w:rsidRPr="00FC3AC7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(</w:t>
            </w:r>
            <w:r w:rsidRPr="00FC3AC7">
              <w:rPr>
                <w:rFonts w:ascii="Arial" w:hAnsi="Arial" w:cs="Arial"/>
                <w:b w:val="0"/>
                <w:sz w:val="18"/>
                <w:szCs w:val="18"/>
              </w:rPr>
              <w:t>osoba</w:t>
            </w:r>
            <w:proofErr w:type="gramEnd"/>
            <w:r w:rsidRPr="00FC3AC7">
              <w:rPr>
                <w:rFonts w:ascii="Arial" w:hAnsi="Arial" w:cs="Arial"/>
                <w:b w:val="0"/>
                <w:sz w:val="18"/>
                <w:szCs w:val="18"/>
              </w:rPr>
              <w:t>/rok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EA3C54" w:rsidRDefault="006E1B1F" w:rsidP="00D15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75</w:t>
            </w:r>
            <w:r w:rsidR="00DA1FD8">
              <w:rPr>
                <w:rFonts w:ascii="Arial" w:hAnsi="Arial" w:cs="Arial"/>
                <w:b/>
                <w:color w:val="262626" w:themeColor="text1" w:themeTint="D9"/>
              </w:rPr>
              <w:t xml:space="preserve"> </w:t>
            </w:r>
            <w:r w:rsidR="007D0BF9">
              <w:rPr>
                <w:rFonts w:ascii="Arial" w:hAnsi="Arial" w:cs="Arial"/>
                <w:b/>
                <w:color w:val="262626" w:themeColor="text1" w:themeTint="D9"/>
              </w:rPr>
              <w:t>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EA3C54" w:rsidRDefault="006E1B1F" w:rsidP="00D15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90</w:t>
            </w:r>
            <w:r w:rsidR="007D0BF9">
              <w:rPr>
                <w:rFonts w:ascii="Arial" w:hAnsi="Arial" w:cs="Arial"/>
                <w:b/>
                <w:color w:val="262626" w:themeColor="text1" w:themeTint="D9"/>
              </w:rPr>
              <w:t xml:space="preserve"> zł</w:t>
            </w:r>
          </w:p>
        </w:tc>
      </w:tr>
      <w:tr w:rsidR="007D0BF9" w:rsidRPr="00FC3AC7" w:rsidTr="007D0BF9">
        <w:trPr>
          <w:trHeight w:val="41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left w:val="single" w:sz="4" w:space="0" w:color="auto"/>
            </w:tcBorders>
            <w:shd w:val="clear" w:color="auto" w:fill="C00000"/>
          </w:tcPr>
          <w:p w:rsidR="007D0BF9" w:rsidRPr="00FC3AC7" w:rsidRDefault="007D0BF9" w:rsidP="00423D98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146007">
              <w:rPr>
                <w:rFonts w:ascii="Arial" w:hAnsi="Arial" w:cs="Arial"/>
                <w:bCs w:val="0"/>
                <w:sz w:val="18"/>
                <w:szCs w:val="18"/>
              </w:rPr>
              <w:t>SUMA UBEZPIECZENIA</w:t>
            </w:r>
            <w:r w:rsidRPr="00FC3AC7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Pr="001E7507">
              <w:rPr>
                <w:rFonts w:ascii="Arial" w:hAnsi="Arial" w:cs="Arial"/>
                <w:sz w:val="18"/>
                <w:szCs w:val="18"/>
              </w:rPr>
              <w:t>NNW (</w:t>
            </w:r>
            <w:r w:rsidRPr="00FC3AC7">
              <w:rPr>
                <w:rFonts w:ascii="Arial" w:hAnsi="Arial" w:cs="Arial"/>
                <w:b w:val="0"/>
                <w:sz w:val="18"/>
                <w:szCs w:val="18"/>
              </w:rPr>
              <w:t>SU)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EA3C54" w:rsidRDefault="00DA1FD8" w:rsidP="00D15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4</w:t>
            </w:r>
            <w:r w:rsidR="007D0BF9">
              <w:rPr>
                <w:rFonts w:ascii="Arial" w:hAnsi="Arial" w:cs="Arial"/>
                <w:b/>
                <w:color w:val="262626" w:themeColor="text1" w:themeTint="D9"/>
              </w:rPr>
              <w:t>0 000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EA3C54" w:rsidRDefault="00DA1FD8" w:rsidP="00D15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5</w:t>
            </w:r>
            <w:r w:rsidR="007D0BF9">
              <w:rPr>
                <w:rFonts w:ascii="Arial" w:hAnsi="Arial" w:cs="Arial"/>
                <w:b/>
                <w:color w:val="262626" w:themeColor="text1" w:themeTint="D9"/>
              </w:rPr>
              <w:t>0 000 zł</w:t>
            </w:r>
          </w:p>
        </w:tc>
      </w:tr>
      <w:tr w:rsidR="007D0BF9" w:rsidRPr="001958BD" w:rsidTr="007D0BF9">
        <w:trPr>
          <w:gridAfter w:val="2"/>
          <w:wAfter w:w="5955" w:type="dxa"/>
          <w:trHeight w:val="41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tcBorders>
              <w:left w:val="single" w:sz="4" w:space="0" w:color="auto"/>
            </w:tcBorders>
            <w:shd w:val="clear" w:color="auto" w:fill="C00000"/>
          </w:tcPr>
          <w:p w:rsidR="007D0BF9" w:rsidRPr="001958BD" w:rsidRDefault="007D0BF9" w:rsidP="00423D9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958BD">
              <w:rPr>
                <w:rFonts w:ascii="Arial" w:hAnsi="Arial" w:cs="Arial"/>
                <w:sz w:val="18"/>
                <w:szCs w:val="18"/>
              </w:rPr>
              <w:t>Świadczenie</w:t>
            </w:r>
          </w:p>
        </w:tc>
      </w:tr>
      <w:tr w:rsidR="007D0BF9" w:rsidRPr="00FC3AC7" w:rsidTr="007D0BF9">
        <w:trPr>
          <w:trHeight w:val="559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CF5D64">
              <w:rPr>
                <w:rFonts w:ascii="Arial" w:hAnsi="Arial" w:cs="Arial"/>
                <w:sz w:val="18"/>
                <w:szCs w:val="18"/>
              </w:rPr>
              <w:t>Śmierć ubezpieczonego na terenie placówki</w:t>
            </w:r>
            <w:r>
              <w:rPr>
                <w:rFonts w:ascii="Arial" w:hAnsi="Arial" w:cs="Arial"/>
                <w:sz w:val="18"/>
                <w:szCs w:val="18"/>
              </w:rPr>
              <w:t xml:space="preserve"> oświatowej w wyniku NNW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1E7507" w:rsidRDefault="00DA1FD8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62626" w:themeColor="text1" w:themeTint="D9"/>
                <w:sz w:val="16"/>
                <w:szCs w:val="16"/>
              </w:rPr>
            </w:pPr>
            <w:r w:rsidRPr="008B1B53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80 000zł</w:t>
            </w:r>
            <w:r w:rsidR="008305D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(łącznie ze świadczeniem wskazanym w wierszu poniżej)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146007" w:rsidRDefault="008305D8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100 000zł (łącznie ze świadczeniem wskazanym w wierszu poniżej)</w:t>
            </w:r>
          </w:p>
        </w:tc>
      </w:tr>
      <w:tr w:rsidR="007D0BF9" w:rsidRPr="00FC3AC7" w:rsidTr="007D0BF9">
        <w:trPr>
          <w:trHeight w:val="559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Śmierć ubezpieczonego w wyniku NW (w tym również zawał serca i udar mózgu)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Default="00DA1FD8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40 000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8305D8" w:rsidRDefault="008305D8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 w:rsidRPr="008305D8">
              <w:rPr>
                <w:rFonts w:ascii="Arial" w:hAnsi="Arial" w:cs="Arial"/>
                <w:color w:val="262626" w:themeColor="text1" w:themeTint="D9"/>
              </w:rPr>
              <w:t>50</w:t>
            </w:r>
            <w:r>
              <w:rPr>
                <w:rFonts w:ascii="Arial" w:hAnsi="Arial" w:cs="Arial"/>
                <w:color w:val="262626" w:themeColor="text1" w:themeTint="D9"/>
              </w:rPr>
              <w:t> </w:t>
            </w:r>
            <w:r w:rsidRPr="008305D8">
              <w:rPr>
                <w:rFonts w:ascii="Arial" w:hAnsi="Arial" w:cs="Arial"/>
                <w:color w:val="262626" w:themeColor="text1" w:themeTint="D9"/>
              </w:rPr>
              <w:t>000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zł</w:t>
            </w:r>
          </w:p>
        </w:tc>
      </w:tr>
      <w:tr w:rsidR="007D0BF9" w:rsidRPr="00FC3AC7" w:rsidTr="007D0BF9">
        <w:trPr>
          <w:trHeight w:val="411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Cs w:val="0"/>
                <w:sz w:val="18"/>
                <w:szCs w:val="18"/>
              </w:rPr>
              <w:t xml:space="preserve">100% uszczerbku na </w:t>
            </w:r>
            <w:proofErr w:type="gramStart"/>
            <w:r>
              <w:rPr>
                <w:rFonts w:ascii="Arial" w:hAnsi="Arial" w:cs="Arial"/>
                <w:bCs w:val="0"/>
                <w:sz w:val="18"/>
                <w:szCs w:val="18"/>
              </w:rPr>
              <w:t>zdrowiu  w</w:t>
            </w:r>
            <w:proofErr w:type="gramEnd"/>
            <w:r>
              <w:rPr>
                <w:rFonts w:ascii="Arial" w:hAnsi="Arial" w:cs="Arial"/>
                <w:bCs w:val="0"/>
                <w:sz w:val="18"/>
                <w:szCs w:val="18"/>
              </w:rPr>
              <w:t xml:space="preserve"> wyniku NW</w:t>
            </w:r>
          </w:p>
        </w:tc>
        <w:tc>
          <w:tcPr>
            <w:tcW w:w="2715" w:type="dxa"/>
            <w:shd w:val="clear" w:color="auto" w:fill="E7E6E6" w:themeFill="background2"/>
          </w:tcPr>
          <w:p w:rsidR="00CF4D2D" w:rsidRPr="008B1B53" w:rsidRDefault="00CF4D2D" w:rsidP="00CF4D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40 000 zł</w:t>
            </w:r>
          </w:p>
          <w:p w:rsidR="007D0BF9" w:rsidRPr="00AA73D4" w:rsidRDefault="007D0BF9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62626" w:themeColor="text1" w:themeTint="D9"/>
              </w:rPr>
            </w:pP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1E7507" w:rsidRDefault="008305D8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50 000 zł</w:t>
            </w:r>
          </w:p>
        </w:tc>
      </w:tr>
      <w:tr w:rsidR="007D0BF9" w:rsidRPr="00FC3AC7" w:rsidTr="007D0BF9">
        <w:trPr>
          <w:trHeight w:val="416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Poniżej 100% uszczerbku na zdrowiu w wyniku NW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AA73D4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400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1E7507" w:rsidRDefault="008305D8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500zł</w:t>
            </w:r>
          </w:p>
        </w:tc>
      </w:tr>
      <w:tr w:rsidR="007D0BF9" w:rsidRPr="00FC3AC7" w:rsidTr="007D0BF9">
        <w:trPr>
          <w:trHeight w:val="1546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Koszty nabycia wyrobów medycznych wydawanych na zlecenie oraz koszty zakupu lub naprawy okularów lub aparatu słuchowego uszkodzonych w wyniku NNW na terenie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plaówki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oświatowej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BB4360" w:rsidRDefault="00CF4D2D" w:rsidP="00423D9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Do 12 000 zł w tym okulary korekcyjne i aparaty słuchowe do 200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BB4360" w:rsidRDefault="008305D8" w:rsidP="00423D9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15 000 zł w tym okulary korekcyjne i aparaty słuchowe do 200zł</w:t>
            </w:r>
          </w:p>
        </w:tc>
      </w:tr>
      <w:tr w:rsidR="007D0BF9" w:rsidRPr="00FC3AC7" w:rsidTr="007D0BF9">
        <w:trPr>
          <w:trHeight w:val="519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Koszty przekwalifikowania zawodowego osób niepełnosprawnych w wyniku NW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BB4360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Do 12 000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BB4360" w:rsidRDefault="00615B83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Do 15 000 zł</w:t>
            </w:r>
          </w:p>
        </w:tc>
      </w:tr>
      <w:tr w:rsidR="007D0BF9" w:rsidRPr="00FC3AC7" w:rsidTr="007D0BF9">
        <w:trPr>
          <w:trHeight w:val="668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Pogryzienie, pokąsanie, ukąszenie.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BB4360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400 zł lub 800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BB4360" w:rsidRDefault="00615B83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500zł lub 1 000zł</w:t>
            </w:r>
          </w:p>
        </w:tc>
      </w:tr>
      <w:tr w:rsidR="007D0BF9" w:rsidRPr="00FC3AC7" w:rsidTr="007D0BF9">
        <w:trPr>
          <w:trHeight w:val="519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Rozpoznanie sepsy u Ubezpieczonego będącego dzieckiem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BB4360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4 000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BB4360" w:rsidRDefault="00615B83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5 000zł</w:t>
            </w:r>
          </w:p>
        </w:tc>
      </w:tr>
      <w:tr w:rsidR="007D0BF9" w:rsidRPr="00FC3AC7" w:rsidTr="007D0BF9">
        <w:trPr>
          <w:trHeight w:val="528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Śmierć opiekuna </w:t>
            </w:r>
            <w:proofErr w:type="spellStart"/>
            <w:r>
              <w:rPr>
                <w:rFonts w:ascii="Arial" w:hAnsi="Arial" w:cs="Arial"/>
                <w:b w:val="0"/>
                <w:sz w:val="18"/>
                <w:szCs w:val="18"/>
              </w:rPr>
              <w:t>prawneo</w:t>
            </w:r>
            <w:proofErr w:type="spellEnd"/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lub rodzica Ubezpieczonego w następstwie NW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BB4360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4 000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BB4360" w:rsidRDefault="00615B83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5 000zł</w:t>
            </w:r>
          </w:p>
        </w:tc>
      </w:tr>
      <w:tr w:rsidR="007D0BF9" w:rsidRPr="00FC3AC7" w:rsidTr="007D0BF9">
        <w:trPr>
          <w:trHeight w:val="699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proofErr w:type="gramStart"/>
            <w:r w:rsidRPr="00FC3AC7">
              <w:rPr>
                <w:rFonts w:ascii="Arial" w:hAnsi="Arial" w:cs="Arial"/>
                <w:bCs w:val="0"/>
                <w:sz w:val="18"/>
                <w:szCs w:val="18"/>
              </w:rPr>
              <w:t>uszczerbek</w:t>
            </w:r>
            <w:proofErr w:type="gramEnd"/>
            <w:r w:rsidRPr="00FC3AC7">
              <w:rPr>
                <w:rFonts w:ascii="Arial" w:hAnsi="Arial" w:cs="Arial"/>
                <w:bCs w:val="0"/>
                <w:sz w:val="18"/>
                <w:szCs w:val="18"/>
              </w:rPr>
              <w:t xml:space="preserve"> na zdrowiu w wyniku </w:t>
            </w:r>
            <w:r w:rsidRPr="00FC3AC7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ataku padaczki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BB4360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400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BB4360" w:rsidRDefault="00615B83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500zł</w:t>
            </w:r>
          </w:p>
        </w:tc>
      </w:tr>
      <w:tr w:rsidR="007D0BF9" w:rsidRPr="00FC3AC7" w:rsidTr="007D0BF9">
        <w:trPr>
          <w:trHeight w:val="52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Wstrząśneinie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mózgu w wyniku NW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BB4360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400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BB4360" w:rsidRDefault="00615B83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500zł</w:t>
            </w:r>
          </w:p>
        </w:tc>
      </w:tr>
      <w:tr w:rsidR="007D0BF9" w:rsidRPr="00FC3AC7" w:rsidTr="007D0BF9">
        <w:trPr>
          <w:trHeight w:val="802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Zatrucie pokarmowe lub nagłe zatrucie gazami, bądź porażenie prądem lub piorunem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BB4360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 w:rsidRPr="008B1B53">
              <w:rPr>
                <w:rFonts w:ascii="Arial" w:hAnsi="Arial" w:cs="Arial"/>
                <w:color w:val="262626" w:themeColor="text1" w:themeTint="D9"/>
              </w:rPr>
              <w:t>800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BB4360" w:rsidRDefault="00615B83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1 000zł</w:t>
            </w:r>
          </w:p>
        </w:tc>
      </w:tr>
      <w:tr w:rsidR="007D0BF9" w:rsidRPr="00FC3AC7" w:rsidTr="007D0BF9">
        <w:trPr>
          <w:trHeight w:val="640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2" w:type="dxa"/>
            <w:shd w:val="clear" w:color="auto" w:fill="C00000"/>
          </w:tcPr>
          <w:p w:rsidR="007D0BF9" w:rsidRPr="00FC3AC7" w:rsidRDefault="00DA1FD8" w:rsidP="00423D98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Rozpoznanie u Ubezpieczonego chorób odzwierzęcych (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bablowica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, toksoplazmoza, wścieklizna)</w:t>
            </w:r>
          </w:p>
        </w:tc>
        <w:tc>
          <w:tcPr>
            <w:tcW w:w="2715" w:type="dxa"/>
            <w:shd w:val="clear" w:color="auto" w:fill="E7E6E6" w:themeFill="background2"/>
          </w:tcPr>
          <w:p w:rsidR="007D0BF9" w:rsidRPr="00BB4360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2 000 zł</w:t>
            </w:r>
          </w:p>
        </w:tc>
        <w:tc>
          <w:tcPr>
            <w:tcW w:w="3200" w:type="dxa"/>
            <w:shd w:val="clear" w:color="auto" w:fill="DBDBDB" w:themeFill="accent3" w:themeFillTint="66"/>
          </w:tcPr>
          <w:p w:rsidR="007D0BF9" w:rsidRPr="00BB4360" w:rsidRDefault="00615B83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2 500zł</w:t>
            </w:r>
          </w:p>
        </w:tc>
      </w:tr>
      <w:bookmarkEnd w:id="0"/>
    </w:tbl>
    <w:p w:rsidR="007D0BF9" w:rsidRDefault="007D0BF9" w:rsidP="00423D98">
      <w:pPr>
        <w:jc w:val="both"/>
      </w:pPr>
    </w:p>
    <w:p w:rsidR="0055580B" w:rsidRDefault="0055580B" w:rsidP="00423D98">
      <w:pPr>
        <w:jc w:val="both"/>
      </w:pPr>
    </w:p>
    <w:p w:rsidR="00550874" w:rsidRDefault="00550874" w:rsidP="00423D98">
      <w:pPr>
        <w:jc w:val="both"/>
      </w:pPr>
    </w:p>
    <w:tbl>
      <w:tblPr>
        <w:tblStyle w:val="Tabelasiatki5ciemnaakcent31"/>
        <w:tblW w:w="9664" w:type="dxa"/>
        <w:tblCellSpacing w:w="20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220" w:firstRow="1" w:lastRow="0" w:firstColumn="0" w:lastColumn="0" w:noHBand="1" w:noVBand="0"/>
      </w:tblPr>
      <w:tblGrid>
        <w:gridCol w:w="4486"/>
        <w:gridCol w:w="2723"/>
        <w:gridCol w:w="2455"/>
      </w:tblGrid>
      <w:tr w:rsidR="00CF4D2D" w:rsidRPr="00BC73E2" w:rsidTr="00CF4D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</w:tcPr>
          <w:p w:rsidR="00CF4D2D" w:rsidRPr="00DD05CD" w:rsidRDefault="00CF4D2D" w:rsidP="00423D98">
            <w:pPr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</w:p>
          <w:p w:rsidR="00CF4D2D" w:rsidRPr="00DD05CD" w:rsidRDefault="00CF4D2D" w:rsidP="00423D98">
            <w:pPr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DD05CD">
              <w:rPr>
                <w:rFonts w:ascii="Arial" w:hAnsi="Arial" w:cs="Arial"/>
                <w:sz w:val="18"/>
                <w:szCs w:val="18"/>
              </w:rPr>
              <w:t>WARIANT UBEZPIECZENIA</w:t>
            </w:r>
          </w:p>
        </w:tc>
        <w:tc>
          <w:tcPr>
            <w:tcW w:w="2683" w:type="dxa"/>
            <w:vAlign w:val="center"/>
          </w:tcPr>
          <w:p w:rsidR="00CF4D2D" w:rsidRPr="007357C9" w:rsidRDefault="00CF4D2D" w:rsidP="00423D9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7357C9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WARIANT 1</w:t>
            </w:r>
            <w:r w:rsidR="008305D8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7357C9" w:rsidRDefault="00CF4D2D" w:rsidP="00423D98">
            <w:pPr>
              <w:jc w:val="both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7357C9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WARIANT 2</w:t>
            </w:r>
          </w:p>
        </w:tc>
      </w:tr>
      <w:tr w:rsidR="00CF4D2D" w:rsidRPr="005C4750" w:rsidTr="00CF4D2D">
        <w:trPr>
          <w:gridAfter w:val="2"/>
          <w:wAfter w:w="5118" w:type="dxa"/>
          <w:trHeight w:val="158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</w:tcPr>
          <w:p w:rsidR="00CF4D2D" w:rsidRDefault="00CF4D2D" w:rsidP="00423D98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Opcja dodatkowa</w:t>
            </w:r>
          </w:p>
        </w:tc>
      </w:tr>
      <w:tr w:rsidR="00CF4D2D" w:rsidRPr="005C4750" w:rsidTr="00CF4D2D">
        <w:trPr>
          <w:trHeight w:val="610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</w:tcPr>
          <w:p w:rsidR="00CF4D2D" w:rsidRPr="004C5C46" w:rsidRDefault="00CF4D2D" w:rsidP="00423D98">
            <w:pPr>
              <w:tabs>
                <w:tab w:val="left" w:pos="1125"/>
              </w:tabs>
              <w:jc w:val="both"/>
              <w:rPr>
                <w:rFonts w:ascii="Arial" w:hAnsi="Arial" w:cs="Arial"/>
                <w:iCs/>
                <w:color w:val="FFFFFF" w:themeColor="background1"/>
                <w:sz w:val="18"/>
                <w:szCs w:val="18"/>
              </w:rPr>
            </w:pPr>
            <w:bookmarkStart w:id="1" w:name="_Hlk41317901"/>
            <w:r w:rsidRPr="004C5C46"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bidi="en-US"/>
              </w:rPr>
              <w:t xml:space="preserve">Opcja Dodatkowa D1 – </w:t>
            </w:r>
            <w:r w:rsidRPr="004C5C46"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bidi="en-US"/>
              </w:rPr>
              <w:t>śmierć Ubezpieczonego w następstwie wypadku komunikacyjnego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 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CF4D2D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>15</w:t>
            </w:r>
            <w:r w:rsidRPr="008155DE">
              <w:rPr>
                <w:rFonts w:ascii="Arial" w:eastAsiaTheme="minorEastAsia" w:hAnsi="Arial" w:cs="Arial"/>
                <w:lang w:bidi="en-US"/>
              </w:rPr>
              <w:t> 000 zł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8305D8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>2</w:t>
            </w:r>
            <w:r w:rsidR="00CF4D2D" w:rsidRPr="008155DE">
              <w:rPr>
                <w:rFonts w:ascii="Arial" w:eastAsiaTheme="minorEastAsia" w:hAnsi="Arial" w:cs="Arial"/>
                <w:lang w:bidi="en-US"/>
              </w:rPr>
              <w:t>5 000 zł</w:t>
            </w:r>
          </w:p>
        </w:tc>
      </w:tr>
      <w:tr w:rsidR="00CF4D2D" w:rsidRPr="005C4750" w:rsidTr="00CF4D2D">
        <w:trPr>
          <w:trHeight w:val="610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</w:tcPr>
          <w:p w:rsidR="00CF4D2D" w:rsidRPr="004C5C46" w:rsidRDefault="00CF4D2D" w:rsidP="00423D98">
            <w:pPr>
              <w:tabs>
                <w:tab w:val="left" w:pos="1125"/>
              </w:tabs>
              <w:jc w:val="both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bidi="en-US"/>
              </w:rPr>
              <w:t>Opcja dodatkowa D3- Pobyt w szpitalu w wyniku nieszczęśliwego wypadku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Default="00CF4D2D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>100 zł</w:t>
            </w:r>
          </w:p>
          <w:p w:rsidR="00CF4D2D" w:rsidRDefault="00CF4D2D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>100 zł</w:t>
            </w:r>
          </w:p>
          <w:p w:rsidR="00CF4D2D" w:rsidRPr="008155DE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</w:p>
        </w:tc>
      </w:tr>
      <w:bookmarkEnd w:id="1"/>
      <w:tr w:rsidR="00CF4D2D" w:rsidRPr="005C4750" w:rsidTr="00CF4D2D">
        <w:trPr>
          <w:trHeight w:val="536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</w:tcPr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Opcja Dodatkowa D4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 - pobyt w szpitalu w wyniku choroby (świadczenie od trzeciego dnia pobytu)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CF4D2D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100 </w:t>
            </w:r>
            <w:r w:rsidRPr="008155DE">
              <w:rPr>
                <w:rFonts w:ascii="Arial" w:eastAsiaTheme="minorEastAsia" w:hAnsi="Arial" w:cs="Arial"/>
                <w:lang w:bidi="en-US"/>
              </w:rPr>
              <w:t>zł</w:t>
            </w:r>
          </w:p>
          <w:p w:rsidR="00CF4D2D" w:rsidRPr="008155DE" w:rsidRDefault="00CF4D2D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2"/>
                <w:szCs w:val="12"/>
                <w:lang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>100</w:t>
            </w:r>
            <w:r w:rsidRPr="008155DE">
              <w:rPr>
                <w:rFonts w:ascii="Arial" w:eastAsiaTheme="minorEastAsia" w:hAnsi="Arial" w:cs="Arial"/>
                <w:lang w:bidi="en-US"/>
              </w:rPr>
              <w:t xml:space="preserve"> zł</w:t>
            </w:r>
          </w:p>
          <w:p w:rsidR="00CF4D2D" w:rsidRPr="008155DE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</w:p>
        </w:tc>
      </w:tr>
      <w:tr w:rsidR="00CF4D2D" w:rsidRPr="005C4750" w:rsidTr="00CF4D2D">
        <w:trPr>
          <w:trHeight w:val="345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</w:tcPr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Opcja Dodatkowa D5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 – Poważne Choroby:</w:t>
            </w:r>
          </w:p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nowotwór złośliwy, paraliż, niewydolność nerek</w:t>
            </w: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 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transplantacja głównych organów, </w:t>
            </w:r>
            <w:proofErr w:type="spellStart"/>
            <w:proofErr w:type="gramStart"/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poliomyelitis</w:t>
            </w:r>
            <w:proofErr w:type="spellEnd"/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, 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 utrata</w:t>
            </w:r>
            <w:proofErr w:type="gramEnd"/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 mowy,  utrata słuchu, utrata wzroku</w:t>
            </w: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, 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anemia </w:t>
            </w:r>
            <w:proofErr w:type="spellStart"/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aplastyczna</w:t>
            </w:r>
            <w:proofErr w:type="spellEnd"/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, stwardnienie rozsiane</w:t>
            </w: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, 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cukrzyca typu </w:t>
            </w: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I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, niewydolność serca</w:t>
            </w: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, 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choroba autoimmunologiczna</w:t>
            </w: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, 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zapalenie opon mózgowo-rdzeniowych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CF4D2D" w:rsidP="00423D98">
            <w:pPr>
              <w:spacing w:line="276" w:lineRule="auto"/>
              <w:ind w:left="208" w:hanging="1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CF4D2D" w:rsidRPr="008155DE" w:rsidRDefault="00CF4D2D" w:rsidP="00423D98">
            <w:pPr>
              <w:spacing w:line="276" w:lineRule="auto"/>
              <w:ind w:left="208" w:hanging="1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155DE">
              <w:rPr>
                <w:rFonts w:ascii="Arial" w:hAnsi="Arial" w:cs="Arial"/>
              </w:rPr>
              <w:t>2 000 zł</w:t>
            </w:r>
          </w:p>
          <w:p w:rsidR="00CF4D2D" w:rsidRPr="008155DE" w:rsidRDefault="00CF4D2D" w:rsidP="00423D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CF4D2D" w:rsidP="00423D98">
            <w:pPr>
              <w:jc w:val="both"/>
              <w:rPr>
                <w:rFonts w:ascii="Arial" w:hAnsi="Arial" w:cs="Arial"/>
              </w:rPr>
            </w:pPr>
            <w:r w:rsidRPr="008155DE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</w:t>
            </w:r>
            <w:r w:rsidRPr="008155DE">
              <w:rPr>
                <w:rFonts w:ascii="Arial" w:hAnsi="Arial" w:cs="Arial"/>
              </w:rPr>
              <w:t>000 zł</w:t>
            </w:r>
          </w:p>
        </w:tc>
      </w:tr>
      <w:tr w:rsidR="00CF4D2D" w:rsidRPr="005C4750" w:rsidTr="00CF4D2D">
        <w:trPr>
          <w:trHeight w:val="773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  <w:vAlign w:val="center"/>
          </w:tcPr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Opcja Dodatkowa D6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– operacje w wyniku nieszczęśliwego wypadku (wymienione w Tabeli nr 8 w OWU EDU Plus)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8305D8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Zgodnie z </w:t>
            </w:r>
            <w:proofErr w:type="spellStart"/>
            <w:r>
              <w:rPr>
                <w:rFonts w:ascii="Arial" w:eastAsiaTheme="minorEastAsia" w:hAnsi="Arial" w:cs="Arial"/>
                <w:lang w:bidi="en-US"/>
              </w:rPr>
              <w:t>owu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8305D8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Zgodnie z </w:t>
            </w:r>
            <w:proofErr w:type="spellStart"/>
            <w:r>
              <w:rPr>
                <w:rFonts w:ascii="Arial" w:eastAsiaTheme="minorEastAsia" w:hAnsi="Arial" w:cs="Arial"/>
                <w:lang w:bidi="en-US"/>
              </w:rPr>
              <w:t>owu</w:t>
            </w:r>
            <w:proofErr w:type="spellEnd"/>
          </w:p>
        </w:tc>
      </w:tr>
      <w:tr w:rsidR="00CF4D2D" w:rsidRPr="005C4750" w:rsidTr="00CF4D2D">
        <w:trPr>
          <w:trHeight w:val="472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  <w:vAlign w:val="center"/>
          </w:tcPr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Opcja Dodatkowa D8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– koszty leczenia w wyniku nieszczęśliwego wypadku</w:t>
            </w: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, 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8305D8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>Do 1000 zł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8305D8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Do </w:t>
            </w:r>
            <w:r w:rsidR="00CF4D2D">
              <w:rPr>
                <w:rFonts w:ascii="Arial" w:eastAsiaTheme="minorEastAsia" w:hAnsi="Arial" w:cs="Arial"/>
                <w:lang w:bidi="en-US"/>
              </w:rPr>
              <w:t>1 0</w:t>
            </w:r>
            <w:r w:rsidR="00CF4D2D" w:rsidRPr="008155DE">
              <w:rPr>
                <w:rFonts w:ascii="Arial" w:eastAsiaTheme="minorEastAsia" w:hAnsi="Arial" w:cs="Arial"/>
                <w:lang w:bidi="en-US"/>
              </w:rPr>
              <w:t>00 zł</w:t>
            </w:r>
          </w:p>
        </w:tc>
      </w:tr>
      <w:tr w:rsidR="00CF4D2D" w:rsidRPr="005C4750" w:rsidTr="00CF4D2D">
        <w:trPr>
          <w:trHeight w:val="472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  <w:vAlign w:val="center"/>
          </w:tcPr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Opcja Dodatkowa D11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 – koszty leczenia stomatologicznego w wyniku nieszczęśliwego wypadku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8305D8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Do </w:t>
            </w:r>
            <w:r w:rsidR="00CF4D2D" w:rsidRPr="008155DE">
              <w:rPr>
                <w:rFonts w:ascii="Arial" w:eastAsiaTheme="minorEastAsia" w:hAnsi="Arial" w:cs="Arial"/>
                <w:lang w:bidi="en-US"/>
              </w:rPr>
              <w:t>1</w:t>
            </w:r>
            <w:r w:rsidR="00CF4D2D">
              <w:rPr>
                <w:rFonts w:ascii="Arial" w:eastAsiaTheme="minorEastAsia" w:hAnsi="Arial" w:cs="Arial"/>
                <w:lang w:bidi="en-US"/>
              </w:rPr>
              <w:t xml:space="preserve"> </w:t>
            </w:r>
            <w:r w:rsidR="00CF4D2D" w:rsidRPr="008155DE">
              <w:rPr>
                <w:rFonts w:ascii="Arial" w:eastAsiaTheme="minorEastAsia" w:hAnsi="Arial" w:cs="Arial"/>
                <w:lang w:bidi="en-US"/>
              </w:rPr>
              <w:t>000 zł</w:t>
            </w:r>
          </w:p>
          <w:p w:rsidR="00CF4D2D" w:rsidRPr="008155DE" w:rsidRDefault="00CF4D2D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2"/>
                <w:szCs w:val="12"/>
                <w:lang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8305D8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 Do </w:t>
            </w:r>
            <w:r w:rsidR="00CF4D2D" w:rsidRPr="008155DE">
              <w:rPr>
                <w:rFonts w:ascii="Arial" w:eastAsiaTheme="minorEastAsia" w:hAnsi="Arial" w:cs="Arial"/>
                <w:lang w:bidi="en-US"/>
              </w:rPr>
              <w:t>1</w:t>
            </w:r>
            <w:r w:rsidR="00CF4D2D">
              <w:rPr>
                <w:rFonts w:ascii="Arial" w:eastAsiaTheme="minorEastAsia" w:hAnsi="Arial" w:cs="Arial"/>
                <w:lang w:bidi="en-US"/>
              </w:rPr>
              <w:t xml:space="preserve"> </w:t>
            </w:r>
            <w:r w:rsidR="00CF4D2D" w:rsidRPr="008155DE">
              <w:rPr>
                <w:rFonts w:ascii="Arial" w:eastAsiaTheme="minorEastAsia" w:hAnsi="Arial" w:cs="Arial"/>
                <w:lang w:bidi="en-US"/>
              </w:rPr>
              <w:t>000 zł</w:t>
            </w:r>
          </w:p>
          <w:p w:rsidR="00CF4D2D" w:rsidRPr="008155DE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</w:p>
        </w:tc>
      </w:tr>
      <w:tr w:rsidR="00CF4D2D" w:rsidRPr="005C4750" w:rsidTr="00CF4D2D">
        <w:trPr>
          <w:trHeight w:val="472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  <w:vAlign w:val="center"/>
          </w:tcPr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Opcja Dodatkowa D12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 – uciążliwe leczenie w wyniku nieszczęśliwego wypadku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CF4D2D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 w:rsidRPr="008155DE">
              <w:rPr>
                <w:rFonts w:ascii="Arial" w:eastAsiaTheme="minorEastAsia" w:hAnsi="Arial" w:cs="Arial"/>
                <w:lang w:bidi="en-US"/>
              </w:rPr>
              <w:t>200 zł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  <w:r w:rsidRPr="008155DE">
              <w:rPr>
                <w:rFonts w:ascii="Arial" w:eastAsiaTheme="minorEastAsia" w:hAnsi="Arial" w:cs="Arial"/>
                <w:lang w:bidi="en-US"/>
              </w:rPr>
              <w:t>200 zł</w:t>
            </w:r>
          </w:p>
        </w:tc>
      </w:tr>
      <w:tr w:rsidR="00CF4D2D" w:rsidRPr="005C4750" w:rsidTr="00CF4D2D">
        <w:trPr>
          <w:trHeight w:val="472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  <w:vAlign w:val="center"/>
          </w:tcPr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Opcja Dodatkowa D13 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– ASSISTANCE EDU PLUS: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CF4D2D" w:rsidP="00423D9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 </w:t>
            </w:r>
            <w:r w:rsidR="008305D8">
              <w:rPr>
                <w:rFonts w:ascii="Arial" w:eastAsiaTheme="minorEastAsia" w:hAnsi="Arial" w:cs="Arial"/>
                <w:lang w:bidi="en-US"/>
              </w:rPr>
              <w:t xml:space="preserve">Zgodnie z </w:t>
            </w:r>
            <w:proofErr w:type="spellStart"/>
            <w:r w:rsidR="008305D8">
              <w:rPr>
                <w:rFonts w:ascii="Arial" w:eastAsiaTheme="minorEastAsia" w:hAnsi="Arial" w:cs="Arial"/>
                <w:lang w:bidi="en-US"/>
              </w:rPr>
              <w:t>owu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8305D8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Zgodnie z </w:t>
            </w:r>
            <w:proofErr w:type="spellStart"/>
            <w:r>
              <w:rPr>
                <w:rFonts w:ascii="Arial" w:eastAsiaTheme="minorEastAsia" w:hAnsi="Arial" w:cs="Arial"/>
                <w:lang w:bidi="en-US"/>
              </w:rPr>
              <w:t>owu</w:t>
            </w:r>
            <w:proofErr w:type="spellEnd"/>
          </w:p>
        </w:tc>
      </w:tr>
      <w:tr w:rsidR="00CF4D2D" w:rsidRPr="005C4750" w:rsidTr="00CF4D2D">
        <w:trPr>
          <w:trHeight w:val="629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</w:tcPr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Opcja Dodatkowa D17</w:t>
            </w:r>
            <w:r w:rsidRPr="004C5C46"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 xml:space="preserve"> – Pakiet KLESZCZ i rozpoznanie boreliozy:</w:t>
            </w:r>
          </w:p>
          <w:p w:rsidR="00CF4D2D" w:rsidRPr="004C5C46" w:rsidRDefault="00CF4D2D" w:rsidP="00423D98">
            <w:pPr>
              <w:ind w:left="36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8305D8" w:rsidP="00423D98">
            <w:pPr>
              <w:spacing w:line="276" w:lineRule="auto"/>
              <w:ind w:left="-70" w:right="-70" w:firstLine="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 Do </w:t>
            </w:r>
            <w:r w:rsidR="00CF4D2D" w:rsidRPr="008155DE">
              <w:rPr>
                <w:rFonts w:ascii="Arial" w:eastAsiaTheme="minorEastAsia" w:hAnsi="Arial" w:cs="Arial"/>
                <w:lang w:bidi="en-US"/>
              </w:rPr>
              <w:t>1 500 zł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8305D8" w:rsidP="00423D98">
            <w:pPr>
              <w:spacing w:line="276" w:lineRule="auto"/>
              <w:ind w:left="-70" w:right="-70" w:firstLine="70"/>
              <w:jc w:val="both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 Do </w:t>
            </w:r>
            <w:r w:rsidR="00CF4D2D" w:rsidRPr="008155DE">
              <w:rPr>
                <w:rFonts w:ascii="Arial" w:eastAsiaTheme="minorEastAsia" w:hAnsi="Arial" w:cs="Arial"/>
                <w:lang w:bidi="en-US"/>
              </w:rPr>
              <w:t>1 500 zł</w:t>
            </w:r>
          </w:p>
        </w:tc>
      </w:tr>
      <w:tr w:rsidR="00CF4D2D" w:rsidRPr="005C4750" w:rsidTr="00CF4D2D">
        <w:trPr>
          <w:trHeight w:val="754"/>
          <w:tblCellSpacing w:w="20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shd w:val="clear" w:color="auto" w:fill="C00000"/>
          </w:tcPr>
          <w:p w:rsidR="00CF4D2D" w:rsidRPr="004C5C46" w:rsidRDefault="00CF4D2D" w:rsidP="00423D98">
            <w:pPr>
              <w:spacing w:line="276" w:lineRule="auto"/>
              <w:jc w:val="both"/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</w:pPr>
            <w:r>
              <w:rPr>
                <w:rFonts w:ascii="Arial" w:eastAsiaTheme="minorEastAsia" w:hAnsi="Arial" w:cs="Arial"/>
                <w:color w:val="FFFFFF" w:themeColor="background1"/>
                <w:sz w:val="18"/>
                <w:szCs w:val="18"/>
                <w:lang w:bidi="en-US"/>
              </w:rPr>
              <w:t>HEJT STOP</w:t>
            </w:r>
          </w:p>
        </w:tc>
        <w:tc>
          <w:tcPr>
            <w:tcW w:w="2683" w:type="dxa"/>
            <w:shd w:val="clear" w:color="auto" w:fill="E7E6E6" w:themeFill="background2"/>
            <w:vAlign w:val="center"/>
          </w:tcPr>
          <w:p w:rsidR="00CF4D2D" w:rsidRPr="008155DE" w:rsidRDefault="008305D8" w:rsidP="00423D98">
            <w:pPr>
              <w:spacing w:line="276" w:lineRule="auto"/>
              <w:ind w:left="-70" w:right="-70" w:firstLine="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Zgodnie z </w:t>
            </w:r>
            <w:proofErr w:type="spellStart"/>
            <w:r>
              <w:rPr>
                <w:rFonts w:ascii="Arial" w:eastAsiaTheme="minorEastAsia" w:hAnsi="Arial" w:cs="Arial"/>
                <w:lang w:bidi="en-US"/>
              </w:rPr>
              <w:t>owu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5" w:type="dxa"/>
            <w:vAlign w:val="center"/>
          </w:tcPr>
          <w:p w:rsidR="00CF4D2D" w:rsidRPr="008155DE" w:rsidRDefault="008305D8" w:rsidP="00423D98">
            <w:pPr>
              <w:spacing w:line="276" w:lineRule="auto"/>
              <w:ind w:left="-70" w:right="-70" w:firstLine="70"/>
              <w:jc w:val="both"/>
              <w:rPr>
                <w:rFonts w:ascii="Arial" w:eastAsiaTheme="minorEastAsia" w:hAnsi="Arial" w:cs="Arial"/>
                <w:lang w:bidi="en-US"/>
              </w:rPr>
            </w:pPr>
            <w:r>
              <w:rPr>
                <w:rFonts w:ascii="Arial" w:eastAsiaTheme="minorEastAsia" w:hAnsi="Arial" w:cs="Arial"/>
                <w:lang w:bidi="en-US"/>
              </w:rPr>
              <w:t xml:space="preserve">Zgodnie z </w:t>
            </w:r>
            <w:proofErr w:type="spellStart"/>
            <w:r>
              <w:rPr>
                <w:rFonts w:ascii="Arial" w:eastAsiaTheme="minorEastAsia" w:hAnsi="Arial" w:cs="Arial"/>
                <w:lang w:bidi="en-US"/>
              </w:rPr>
              <w:t>owu</w:t>
            </w:r>
            <w:proofErr w:type="spellEnd"/>
          </w:p>
        </w:tc>
      </w:tr>
    </w:tbl>
    <w:p w:rsidR="00D15D7D" w:rsidRDefault="00D15D7D" w:rsidP="00D15D7D">
      <w:pPr>
        <w:jc w:val="both"/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:rsidR="00D15D7D" w:rsidRPr="00D15D7D" w:rsidRDefault="00D15D7D" w:rsidP="00D15D7D">
      <w:pPr>
        <w:jc w:val="both"/>
        <w:rPr>
          <w:b/>
        </w:rPr>
      </w:pPr>
      <w:r w:rsidRPr="00D15D7D">
        <w:rPr>
          <w:b/>
        </w:rPr>
        <w:t xml:space="preserve">Zakres ubezpieczenia obejmuje rozszerzenie o następstwa wyczynowego uprawiania sportu. </w:t>
      </w:r>
    </w:p>
    <w:p w:rsidR="007B319D" w:rsidRDefault="007B319D" w:rsidP="00423D98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Style w:val="GridTable5DarkAccent1"/>
        <w:tblW w:w="9776" w:type="dxa"/>
        <w:tblLook w:val="06A0" w:firstRow="1" w:lastRow="0" w:firstColumn="1" w:lastColumn="0" w:noHBand="1" w:noVBand="1"/>
      </w:tblPr>
      <w:tblGrid>
        <w:gridCol w:w="3402"/>
        <w:gridCol w:w="6374"/>
      </w:tblGrid>
      <w:tr w:rsidR="007B319D" w:rsidTr="007A4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7B319D" w:rsidRDefault="007B319D" w:rsidP="00423D9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319D" w:rsidRDefault="007B319D" w:rsidP="00423D9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319D" w:rsidRDefault="007B319D" w:rsidP="00423D9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OPCJA HEJT STOP</w:t>
            </w:r>
          </w:p>
          <w:p w:rsidR="007B319D" w:rsidRDefault="007B319D" w:rsidP="00423D98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  <w:p w:rsidR="007B319D" w:rsidRDefault="007B319D" w:rsidP="00423D98">
            <w:pPr>
              <w:pStyle w:val="Default"/>
              <w:jc w:val="both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</w:p>
          <w:p w:rsidR="007B319D" w:rsidRDefault="007B319D" w:rsidP="00423D98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Usługi wsparcia informatycznego, psychologicznego i prawnego dla dorosłych i dzieci, w zakresie mowy nienawiści i bezpieczeństwa w sieci.</w:t>
            </w:r>
          </w:p>
        </w:tc>
        <w:tc>
          <w:tcPr>
            <w:tcW w:w="6374" w:type="dxa"/>
            <w:tcBorders>
              <w:bottom w:val="single" w:sz="4" w:space="0" w:color="FFFFFF" w:themeColor="background1"/>
            </w:tcBorders>
          </w:tcPr>
          <w:p w:rsidR="007B319D" w:rsidRDefault="007B319D" w:rsidP="00423D9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 xml:space="preserve">Pomoc IT- usunięcie lub zablokowanie przez informatyka dostępu </w:t>
            </w: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do  negatywnych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, obraźliwych lub bezprawnie udostępnionych informacji o Ubezpieczonym (zabezpieczenie i/lub wsparcie w usunięciu treści), a także w miarę możliwości identyfikacja sprawcy.</w:t>
            </w:r>
          </w:p>
          <w:p w:rsidR="007B319D" w:rsidRDefault="007B319D" w:rsidP="00423D98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  <w:sz w:val="16"/>
                <w:szCs w:val="16"/>
              </w:rPr>
            </w:pPr>
          </w:p>
          <w:p w:rsidR="007B319D" w:rsidRDefault="007B319D" w:rsidP="00423D98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  <w:sz w:val="16"/>
                <w:szCs w:val="16"/>
              </w:rPr>
            </w:pPr>
            <w:r>
              <w:rPr>
                <w:color w:val="262626" w:themeColor="text1" w:themeTint="D9"/>
                <w:sz w:val="16"/>
                <w:szCs w:val="16"/>
              </w:rPr>
              <w:t xml:space="preserve">Pomoc prawna – pomoc dotycząca sposobu postepowania w </w:t>
            </w:r>
            <w:proofErr w:type="gramStart"/>
            <w:r>
              <w:rPr>
                <w:color w:val="262626" w:themeColor="text1" w:themeTint="D9"/>
                <w:sz w:val="16"/>
                <w:szCs w:val="16"/>
              </w:rPr>
              <w:t>przypadku  niepożądanego</w:t>
            </w:r>
            <w:proofErr w:type="gramEnd"/>
            <w:r>
              <w:rPr>
                <w:color w:val="262626" w:themeColor="text1" w:themeTint="D9"/>
                <w:sz w:val="16"/>
                <w:szCs w:val="16"/>
              </w:rPr>
              <w:t xml:space="preserve"> zdarzenia w sieci, zabezpieczenie dowodów, wsparcie prawne Ubezpieczonego w zgłoszeniu zdarzenia na Policję, w procesie interwencji, </w:t>
            </w:r>
            <w:r>
              <w:rPr>
                <w:color w:val="262626" w:themeColor="text1" w:themeTint="D9"/>
                <w:sz w:val="16"/>
                <w:szCs w:val="16"/>
              </w:rPr>
              <w:br/>
              <w:t>w dochodzeniu odszkodowania od sprawcy, sporządzaniu aktów prawnych i wniosków o zablokowanie treści.</w:t>
            </w:r>
          </w:p>
          <w:p w:rsidR="007B319D" w:rsidRDefault="007B319D" w:rsidP="00423D98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  <w:sz w:val="16"/>
                <w:szCs w:val="16"/>
              </w:rPr>
            </w:pPr>
          </w:p>
          <w:p w:rsidR="007B319D" w:rsidRDefault="007B319D" w:rsidP="00423D98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  <w:sz w:val="16"/>
                <w:szCs w:val="16"/>
              </w:rPr>
            </w:pPr>
            <w:r>
              <w:rPr>
                <w:color w:val="262626" w:themeColor="text1" w:themeTint="D9"/>
                <w:sz w:val="16"/>
                <w:szCs w:val="16"/>
              </w:rPr>
              <w:t>Pomoc psychologiczna - konsultacje zdalne realizowane przez specjalistów.</w:t>
            </w:r>
          </w:p>
          <w:p w:rsidR="007B319D" w:rsidRDefault="007B319D" w:rsidP="00423D9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</w:p>
        </w:tc>
      </w:tr>
    </w:tbl>
    <w:p w:rsidR="007B319D" w:rsidRDefault="007B319D" w:rsidP="007B319D">
      <w:pPr>
        <w:tabs>
          <w:tab w:val="left" w:pos="142"/>
          <w:tab w:val="right" w:pos="9072"/>
        </w:tabs>
        <w:jc w:val="both"/>
        <w:rPr>
          <w:rFonts w:ascii="Avenir Next LT Pro" w:hAnsi="Avenir Next LT Pro" w:cs="Arial"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venir Next LT Pro" w:hAnsi="Avenir Next LT Pro" w:cs="Arial"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tbl>
      <w:tblPr>
        <w:tblStyle w:val="GridTable5DarkAccent1"/>
        <w:tblpPr w:leftFromText="141" w:rightFromText="141" w:vertAnchor="text" w:horzAnchor="margin" w:tblpY="149"/>
        <w:tblW w:w="9781" w:type="dxa"/>
        <w:tblLook w:val="06A0" w:firstRow="1" w:lastRow="0" w:firstColumn="1" w:lastColumn="0" w:noHBand="1" w:noVBand="1"/>
      </w:tblPr>
      <w:tblGrid>
        <w:gridCol w:w="1985"/>
        <w:gridCol w:w="1554"/>
        <w:gridCol w:w="4366"/>
        <w:gridCol w:w="1876"/>
      </w:tblGrid>
      <w:tr w:rsidR="007B319D" w:rsidTr="00D15D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jc w:val="center"/>
              <w:rPr>
                <w:rStyle w:val="A4"/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lastRenderedPageBreak/>
              <w:t xml:space="preserve"> </w:t>
            </w:r>
            <w:r>
              <w:rPr>
                <w:rFonts w:ascii="Avenir Next LT Pro" w:hAnsi="Avenir Next LT Pro" w:cs="Arial"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ab/>
            </w:r>
            <w:r>
              <w:rPr>
                <w:rStyle w:val="A4"/>
                <w:rFonts w:ascii="Arial" w:hAnsi="Arial" w:cs="Arial"/>
                <w:sz w:val="20"/>
                <w:szCs w:val="20"/>
              </w:rPr>
              <w:t>Zdarzenia</w:t>
            </w:r>
          </w:p>
        </w:tc>
        <w:tc>
          <w:tcPr>
            <w:tcW w:w="592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cs="Arial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sz w:val="20"/>
                <w:szCs w:val="20"/>
              </w:rPr>
              <w:t>Zakres</w:t>
            </w:r>
          </w:p>
        </w:tc>
        <w:tc>
          <w:tcPr>
            <w:tcW w:w="187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hideMark/>
          </w:tcPr>
          <w:p w:rsidR="007B319D" w:rsidRDefault="007B3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cs="Arial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sz w:val="20"/>
                <w:szCs w:val="20"/>
              </w:rPr>
              <w:t>Limit świadczeń</w:t>
            </w:r>
          </w:p>
        </w:tc>
      </w:tr>
      <w:tr w:rsidR="00C2525D" w:rsidTr="00D15D7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525D" w:rsidRDefault="00C2525D">
            <w:pPr>
              <w:jc w:val="center"/>
              <w:rPr>
                <w:rFonts w:ascii="Avenir Next LT Pro" w:hAnsi="Avenir Next LT Pro" w:cs="Arial"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592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525D" w:rsidRDefault="00C25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:rsidR="00C2525D" w:rsidRDefault="00C252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="Arial" w:hAnsi="Arial" w:cs="Arial"/>
                <w:sz w:val="20"/>
                <w:szCs w:val="20"/>
              </w:rPr>
            </w:pPr>
          </w:p>
        </w:tc>
      </w:tr>
      <w:tr w:rsidR="007B319D" w:rsidTr="007A4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jc w:val="center"/>
              <w:rPr>
                <w:rStyle w:val="A4"/>
                <w:rFonts w:cs="Arial"/>
                <w:sz w:val="24"/>
                <w:szCs w:val="24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sz w:val="24"/>
                <w:szCs w:val="24"/>
              </w:rPr>
              <w:t>Pomoc informatyczna</w:t>
            </w:r>
          </w:p>
        </w:tc>
      </w:tr>
      <w:tr w:rsidR="007B319D" w:rsidTr="00D1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D15D7D">
            <w:pPr>
              <w:pStyle w:val="Pa9"/>
              <w:rPr>
                <w:rFonts w:ascii="Arial" w:hAnsi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Z</w:t>
            </w:r>
            <w:r w:rsidR="007B319D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większenie bezpieczeństwa </w:t>
            </w:r>
          </w:p>
          <w:p w:rsidR="007B319D" w:rsidRDefault="007B319D">
            <w:pPr>
              <w:pStyle w:val="Pa9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na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portalach społecznościowych</w:t>
            </w:r>
          </w:p>
        </w:tc>
        <w:tc>
          <w:tcPr>
            <w:tcW w:w="59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Pomoc w zakresie:</w:t>
            </w:r>
          </w:p>
          <w:p w:rsidR="007B319D" w:rsidRDefault="007B319D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a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ustawienia hasła zgodnie z polityką bezpieczeństwa danego portalu;</w:t>
            </w:r>
          </w:p>
          <w:p w:rsidR="007B319D" w:rsidRDefault="007B319D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b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zabezpieczenia konta za pomocą weryfikacji dwuetapowej;</w:t>
            </w:r>
          </w:p>
          <w:p w:rsidR="007B319D" w:rsidRDefault="007B319D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c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przeanalizowania lokalizacji logowania do konta przez inne osoby (nieautoryzowany dostęp);</w:t>
            </w:r>
          </w:p>
          <w:p w:rsidR="007B319D" w:rsidRDefault="007B319D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d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ustawienia prywatności (profile publiczne, prywatne);</w:t>
            </w:r>
          </w:p>
          <w:p w:rsidR="007B319D" w:rsidRDefault="007B319D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e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usunięcia niepożądanych aplikacji, gier, witryn i reklam;</w:t>
            </w:r>
          </w:p>
          <w:p w:rsidR="007B319D" w:rsidRDefault="007B319D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f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procesowania ewentualnych płatności w sieci;</w:t>
            </w:r>
          </w:p>
          <w:p w:rsidR="007B319D" w:rsidRDefault="007B319D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g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skonfigurowania powiadomień o nierozpoznanych logowaniach do kont;</w:t>
            </w:r>
          </w:p>
          <w:p w:rsidR="007B319D" w:rsidRDefault="007B319D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h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szyfrowania wiadomości z powia</w:t>
            </w:r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softHyphen/>
              <w:t>domieniami;</w:t>
            </w:r>
          </w:p>
          <w:p w:rsidR="007B319D" w:rsidRDefault="007B319D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i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zdalnej pomocy specjalisty IT, po</w:t>
            </w:r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softHyphen/>
              <w:t>legającej na podjęciu próby usunięcia lub zatrzymania dostępu do negatyw</w:t>
            </w:r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softHyphen/>
              <w:t>nych lub bezprawnie udostępnionych informacji o Ubezpieczonym na urządzeniu Ubezpieczonego.</w:t>
            </w:r>
          </w:p>
        </w:tc>
        <w:tc>
          <w:tcPr>
            <w:tcW w:w="187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 xml:space="preserve">4 zdarzenia </w:t>
            </w:r>
          </w:p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w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 xml:space="preserve"> okresie ubezpieczenia</w:t>
            </w:r>
          </w:p>
        </w:tc>
      </w:tr>
      <w:tr w:rsidR="007B319D" w:rsidTr="00D1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D15D7D">
            <w:pPr>
              <w:pStyle w:val="Pa9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W</w:t>
            </w:r>
            <w:r w:rsidR="007B319D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łamanie na konto na portalu społecznościowym</w:t>
            </w:r>
          </w:p>
        </w:tc>
        <w:tc>
          <w:tcPr>
            <w:tcW w:w="59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Przekazanie informacji:</w:t>
            </w:r>
          </w:p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a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jak postępować po kradzieży danych;</w:t>
            </w:r>
          </w:p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b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 xml:space="preserve">) jak zabezpieczyć pozostałe konta oraz dostępy, m.in. do bankowości </w:t>
            </w:r>
          </w:p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internetowej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;</w:t>
            </w:r>
          </w:p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c) kogo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 xml:space="preserve"> zawiadomić o włamaniu;</w:t>
            </w:r>
          </w:p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d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o potrzebnych dokumentach, aby odzyskać profil;</w:t>
            </w:r>
          </w:p>
          <w:p w:rsidR="007B319D" w:rsidRDefault="007B319D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e</w:t>
            </w:r>
            <w:proofErr w:type="gramEnd"/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) jak unikać podobnych sytuacji w przyszłości.</w:t>
            </w:r>
          </w:p>
        </w:tc>
        <w:tc>
          <w:tcPr>
            <w:tcW w:w="18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</w:p>
        </w:tc>
      </w:tr>
      <w:tr w:rsidR="007B319D" w:rsidTr="007A4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 w:rsidP="00D15D7D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Pomoc psychologiczna i pomoc prawna</w:t>
            </w:r>
          </w:p>
        </w:tc>
      </w:tr>
      <w:tr w:rsidR="007B319D" w:rsidTr="00D1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znieważenie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lub zniesławienie w sieci</w:t>
            </w:r>
          </w:p>
        </w:tc>
        <w:tc>
          <w:tcPr>
            <w:tcW w:w="436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1) Pomoc psychologiczna - konsultacje psychologiczne</w:t>
            </w:r>
          </w:p>
          <w:p w:rsidR="007B319D" w:rsidRDefault="007B31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2) Pomoc prawna:</w:t>
            </w:r>
          </w:p>
          <w:p w:rsidR="007B319D" w:rsidRDefault="007B319D">
            <w:pPr>
              <w:spacing w:line="276" w:lineRule="auto"/>
              <w:ind w:left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) porady prawne, w procesie:</w:t>
            </w:r>
          </w:p>
          <w:p w:rsidR="007B319D" w:rsidRDefault="007B319D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interwencyjnym;</w:t>
            </w:r>
          </w:p>
          <w:p w:rsidR="007B319D" w:rsidRDefault="007B319D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zgłoszenia przypadku do organów ścigania;</w:t>
            </w:r>
          </w:p>
          <w:p w:rsidR="007B319D" w:rsidRDefault="007B319D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zawezwania do zaprzestania działań;</w:t>
            </w:r>
          </w:p>
          <w:p w:rsidR="007B319D" w:rsidRDefault="007B319D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zawezwania do usunięcia wpisu lub komentarza;</w:t>
            </w:r>
          </w:p>
          <w:p w:rsidR="007B319D" w:rsidRDefault="007B319D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żądania blokady konta mailowego lub społecznościowego;</w:t>
            </w:r>
          </w:p>
          <w:p w:rsidR="007B319D" w:rsidRDefault="007B319D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wezwania do naprawienia szkody;</w:t>
            </w:r>
          </w:p>
          <w:p w:rsidR="007B319D" w:rsidRDefault="007B319D">
            <w:pPr>
              <w:spacing w:line="276" w:lineRule="auto"/>
              <w:ind w:left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b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) przekazanie wzoru pisma, przy:</w:t>
            </w:r>
          </w:p>
          <w:p w:rsidR="007B319D" w:rsidRDefault="007B319D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sporządzeniu reklamacji, uzupełnieniu formularzy, powiadomień i zgłoszeń wymaganych do powiadomienia o zaistnieniu zdarzenia w sieci;</w:t>
            </w:r>
          </w:p>
          <w:p w:rsidR="007B319D" w:rsidRDefault="007B319D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opracowaniu dokumentów do organów ścigania o możliwości popełnienia przestępstwa;</w:t>
            </w:r>
          </w:p>
          <w:p w:rsidR="007B319D" w:rsidRDefault="007B319D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konkretyzacji roszczeń z tytułu zadośćuczynienia w stosunku do sprawcy zachowania.</w:t>
            </w:r>
          </w:p>
        </w:tc>
        <w:tc>
          <w:tcPr>
            <w:tcW w:w="187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B319D" w:rsidRDefault="007B319D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zdarzenia </w:t>
            </w:r>
          </w:p>
          <w:p w:rsidR="007B319D" w:rsidRDefault="007B319D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w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okresie </w:t>
            </w:r>
            <w:r>
              <w:rPr>
                <w:rFonts w:ascii="Arial" w:hAnsi="Arial" w:cs="Arial"/>
                <w:sz w:val="16"/>
                <w:szCs w:val="16"/>
              </w:rPr>
              <w:br/>
              <w:t>ubezpiecze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nia,</w:t>
            </w:r>
          </w:p>
          <w:p w:rsidR="007B319D" w:rsidRDefault="007B319D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w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tym w ramach jednego </w:t>
            </w:r>
          </w:p>
          <w:p w:rsidR="007B319D" w:rsidRDefault="007B319D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zdarzenia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7B319D" w:rsidRDefault="007B319D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  <w:p w:rsidR="007B319D" w:rsidRDefault="007B319D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) 2 konsul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tacje psycho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logiczne po 30 min;</w:t>
            </w:r>
          </w:p>
          <w:p w:rsidR="007B319D" w:rsidRDefault="007B319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b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) nielimito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wane usługi z zakresu po</w:t>
            </w:r>
            <w:r>
              <w:rPr>
                <w:rFonts w:ascii="Arial" w:hAnsi="Arial" w:cs="Arial"/>
                <w:sz w:val="16"/>
                <w:szCs w:val="16"/>
              </w:rPr>
              <w:softHyphen/>
              <w:t>mocy prawnej</w:t>
            </w:r>
          </w:p>
        </w:tc>
      </w:tr>
      <w:tr w:rsidR="007B319D" w:rsidTr="00D1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cyberbulling</w:t>
            </w:r>
            <w:proofErr w:type="spellEnd"/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,</w:t>
            </w:r>
          </w:p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cyber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softHyphen/>
              <w:t>mobbing</w:t>
            </w:r>
            <w:proofErr w:type="spellEnd"/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(gnębienie w wirtualnej przestrzeni)</w:t>
            </w:r>
          </w:p>
        </w:tc>
        <w:tc>
          <w:tcPr>
            <w:tcW w:w="436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B319D" w:rsidTr="00D1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agresywne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,</w:t>
            </w:r>
          </w:p>
          <w:p w:rsidR="007B319D" w:rsidRDefault="007B319D">
            <w:pPr>
              <w:pStyle w:val="Pa9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obraźli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softHyphen/>
              <w:t>we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działania w sieci (np. komentarze lub opinie na temat Ubezpieczonego)</w:t>
            </w:r>
          </w:p>
        </w:tc>
        <w:tc>
          <w:tcPr>
            <w:tcW w:w="436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B319D" w:rsidTr="00D1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rozpowszechnianie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</w:t>
            </w:r>
          </w:p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nieprawdziwych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</w:t>
            </w:r>
          </w:p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lub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niepożądanych prywatnych </w:t>
            </w:r>
          </w:p>
          <w:p w:rsidR="007B319D" w:rsidRDefault="007B319D">
            <w:pPr>
              <w:pStyle w:val="Pa9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informacji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w sieci lub rozpowszech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softHyphen/>
              <w:t>nianie w sieci zdjęć Ubezpieczonego</w:t>
            </w:r>
          </w:p>
        </w:tc>
        <w:tc>
          <w:tcPr>
            <w:tcW w:w="436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B319D" w:rsidTr="00D1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deepfake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(czyli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techniki obróbki obrazu, w której istnieje możliwość dopasowania twarzy do innego ciała)</w:t>
            </w:r>
          </w:p>
        </w:tc>
        <w:tc>
          <w:tcPr>
            <w:tcW w:w="436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B319D" w:rsidTr="00D1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szantaż</w:t>
            </w:r>
            <w:proofErr w:type="gramEnd"/>
          </w:p>
        </w:tc>
        <w:tc>
          <w:tcPr>
            <w:tcW w:w="436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B319D" w:rsidTr="00D1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7B319D" w:rsidRDefault="007B319D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inne</w:t>
            </w:r>
            <w:proofErr w:type="gram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działania 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przemocowe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</w:t>
            </w:r>
          </w:p>
          <w:p w:rsidR="007B319D" w:rsidRDefault="007B319D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w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sieci w stosunku do Ubezpieczonego</w:t>
            </w:r>
          </w:p>
          <w:p w:rsidR="007B319D" w:rsidRDefault="007B319D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36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7B319D" w:rsidRDefault="007B3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803ABA" w:rsidRDefault="003B4887" w:rsidP="00803ABA">
      <w:pPr>
        <w:framePr w:hSpace="141" w:wrap="around" w:vAnchor="text" w:hAnchor="margin" w:y="1"/>
        <w:spacing w:after="240" w:line="240" w:lineRule="atLeast"/>
        <w:rPr>
          <w:rFonts w:cstheme="minorHAnsi"/>
          <w:b/>
          <w:bCs/>
          <w:color w:val="FF0000"/>
          <w:sz w:val="28"/>
          <w:szCs w:val="28"/>
          <w:u w:val="single"/>
        </w:rPr>
      </w:pPr>
      <w:r>
        <w:rPr>
          <w:rFonts w:cstheme="minorHAnsi"/>
          <w:b/>
          <w:bCs/>
          <w:color w:val="FF0000"/>
          <w:sz w:val="28"/>
          <w:szCs w:val="28"/>
          <w:u w:val="single"/>
        </w:rPr>
        <w:lastRenderedPageBreak/>
        <w:t xml:space="preserve">Szkodę można </w:t>
      </w:r>
      <w:bookmarkStart w:id="2" w:name="_GoBack"/>
      <w:bookmarkEnd w:id="2"/>
      <w:r w:rsidR="00803ABA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zgłosić:</w:t>
      </w:r>
    </w:p>
    <w:p w:rsidR="00B24D3D" w:rsidRPr="00423D98" w:rsidRDefault="00803ABA" w:rsidP="00B24D3D">
      <w:pPr>
        <w:framePr w:hSpace="141" w:wrap="around" w:vAnchor="text" w:hAnchor="margin" w:y="1"/>
        <w:spacing w:after="240" w:line="276" w:lineRule="auto"/>
        <w:rPr>
          <w:b/>
        </w:rPr>
      </w:pPr>
      <w:r>
        <w:rPr>
          <w:rFonts w:cstheme="minorHAnsi"/>
        </w:rPr>
        <w:br/>
      </w:r>
      <w:r w:rsidRPr="00423D98">
        <w:rPr>
          <w:rFonts w:cstheme="minorHAnsi"/>
          <w:b/>
          <w:bCs/>
        </w:rPr>
        <w:t>Internetowo – poprzez stronę https</w:t>
      </w:r>
      <w:proofErr w:type="gramStart"/>
      <w:r w:rsidRPr="00423D98">
        <w:rPr>
          <w:rFonts w:cstheme="minorHAnsi"/>
          <w:b/>
          <w:bCs/>
        </w:rPr>
        <w:t>://zgloszenie</w:t>
      </w:r>
      <w:proofErr w:type="gramEnd"/>
      <w:r w:rsidRPr="00423D98">
        <w:rPr>
          <w:rFonts w:cstheme="minorHAnsi"/>
          <w:b/>
          <w:bCs/>
        </w:rPr>
        <w:t>.</w:t>
      </w:r>
      <w:proofErr w:type="gramStart"/>
      <w:r w:rsidRPr="00423D98">
        <w:rPr>
          <w:rFonts w:cstheme="minorHAnsi"/>
          <w:b/>
          <w:bCs/>
        </w:rPr>
        <w:t>interrisk</w:t>
      </w:r>
      <w:proofErr w:type="gramEnd"/>
      <w:r w:rsidRPr="00423D98">
        <w:rPr>
          <w:rFonts w:cstheme="minorHAnsi"/>
          <w:b/>
          <w:bCs/>
        </w:rPr>
        <w:t>.</w:t>
      </w:r>
      <w:proofErr w:type="gramStart"/>
      <w:r w:rsidRPr="00423D98">
        <w:rPr>
          <w:rFonts w:cstheme="minorHAnsi"/>
          <w:b/>
          <w:bCs/>
        </w:rPr>
        <w:t>pl</w:t>
      </w:r>
      <w:proofErr w:type="gramEnd"/>
      <w:r w:rsidRPr="00423D98">
        <w:rPr>
          <w:rFonts w:cstheme="minorHAnsi"/>
          <w:b/>
          <w:bCs/>
        </w:rPr>
        <w:t>/</w:t>
      </w:r>
      <w:r w:rsidRPr="00423D98">
        <w:rPr>
          <w:rFonts w:cstheme="minorHAnsi"/>
          <w:b/>
        </w:rPr>
        <w:br/>
      </w:r>
      <w:r w:rsidRPr="00423D98">
        <w:rPr>
          <w:rFonts w:cstheme="minorHAnsi"/>
          <w:b/>
          <w:bCs/>
        </w:rPr>
        <w:t>E- mailowo</w:t>
      </w:r>
      <w:r w:rsidRPr="00423D98">
        <w:rPr>
          <w:rFonts w:cstheme="minorHAnsi"/>
          <w:b/>
        </w:rPr>
        <w:t xml:space="preserve"> – </w:t>
      </w:r>
      <w:hyperlink r:id="rId12" w:history="1">
        <w:r w:rsidRPr="00423D98">
          <w:rPr>
            <w:rStyle w:val="Hipercze"/>
            <w:rFonts w:cstheme="minorHAnsi"/>
            <w:b/>
          </w:rPr>
          <w:t>szkody@interrisk.pl</w:t>
        </w:r>
      </w:hyperlink>
    </w:p>
    <w:p w:rsidR="00423D98" w:rsidRPr="00423D98" w:rsidRDefault="00B24D3D" w:rsidP="00B24D3D">
      <w:pPr>
        <w:framePr w:hSpace="141" w:wrap="around" w:vAnchor="text" w:hAnchor="margin" w:y="1"/>
        <w:spacing w:after="240" w:line="276" w:lineRule="auto"/>
        <w:rPr>
          <w:b/>
        </w:rPr>
      </w:pPr>
      <w:r w:rsidRPr="00423D98">
        <w:rPr>
          <w:b/>
        </w:rPr>
        <w:t>TEL.  +48 22 575 25 25</w:t>
      </w:r>
    </w:p>
    <w:p w:rsidR="00B24D3D" w:rsidRPr="00B24D3D" w:rsidRDefault="00B24D3D" w:rsidP="00B24D3D">
      <w:pPr>
        <w:framePr w:hSpace="141" w:wrap="around" w:vAnchor="text" w:hAnchor="margin" w:y="1"/>
        <w:spacing w:after="240" w:line="276" w:lineRule="auto"/>
        <w:rPr>
          <w:b/>
          <w:sz w:val="20"/>
          <w:szCs w:val="20"/>
        </w:rPr>
      </w:pPr>
      <w:r w:rsidRPr="00423D98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O</w:t>
      </w:r>
      <w:r w:rsidRPr="00B24D3D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d poniedziałku do piątku w godzinach 08:00 – 18:00</w:t>
      </w:r>
    </w:p>
    <w:p w:rsidR="00803ABA" w:rsidRPr="00423D98" w:rsidRDefault="00803ABA" w:rsidP="00B24D3D">
      <w:pPr>
        <w:framePr w:hSpace="141" w:wrap="around" w:vAnchor="text" w:hAnchor="margin" w:y="1"/>
        <w:spacing w:line="276" w:lineRule="auto"/>
        <w:rPr>
          <w:rFonts w:cstheme="minorHAnsi"/>
          <w:b/>
        </w:rPr>
      </w:pPr>
      <w:r w:rsidRPr="00423D98">
        <w:rPr>
          <w:rFonts w:cstheme="minorHAnsi"/>
          <w:b/>
        </w:rPr>
        <w:t>Listownie – wysyłająca na adres:</w:t>
      </w:r>
    </w:p>
    <w:p w:rsidR="00803ABA" w:rsidRPr="00423D98" w:rsidRDefault="00803ABA" w:rsidP="00B24D3D">
      <w:pPr>
        <w:framePr w:hSpace="141" w:wrap="around" w:vAnchor="text" w:hAnchor="margin" w:y="1"/>
        <w:spacing w:after="240" w:line="276" w:lineRule="auto"/>
        <w:rPr>
          <w:rFonts w:cstheme="minorHAnsi"/>
          <w:b/>
        </w:rPr>
      </w:pPr>
      <w:proofErr w:type="spellStart"/>
      <w:r w:rsidRPr="00423D98">
        <w:rPr>
          <w:rFonts w:cstheme="minorHAnsi"/>
          <w:b/>
          <w:shd w:val="clear" w:color="auto" w:fill="F0F5FA"/>
        </w:rPr>
        <w:t>InterRisk</w:t>
      </w:r>
      <w:proofErr w:type="spellEnd"/>
      <w:r w:rsidRPr="00423D98">
        <w:rPr>
          <w:rFonts w:cstheme="minorHAnsi"/>
          <w:b/>
          <w:shd w:val="clear" w:color="auto" w:fill="F0F5FA"/>
        </w:rPr>
        <w:t xml:space="preserve"> Towarzystwo Ubezpieczeń Spółka Akcyjna</w:t>
      </w:r>
      <w:r w:rsidRPr="00423D98">
        <w:rPr>
          <w:rFonts w:cstheme="minorHAnsi"/>
          <w:b/>
        </w:rPr>
        <w:br/>
      </w:r>
      <w:proofErr w:type="spellStart"/>
      <w:r w:rsidRPr="00423D98">
        <w:rPr>
          <w:rFonts w:cstheme="minorHAnsi"/>
          <w:b/>
          <w:shd w:val="clear" w:color="auto" w:fill="F0F5FA"/>
        </w:rPr>
        <w:t>Vienna</w:t>
      </w:r>
      <w:proofErr w:type="spellEnd"/>
      <w:r w:rsidRPr="00423D98">
        <w:rPr>
          <w:rFonts w:cstheme="minorHAnsi"/>
          <w:b/>
          <w:shd w:val="clear" w:color="auto" w:fill="F0F5FA"/>
        </w:rPr>
        <w:t xml:space="preserve"> </w:t>
      </w:r>
      <w:proofErr w:type="spellStart"/>
      <w:r w:rsidRPr="00423D98">
        <w:rPr>
          <w:rFonts w:cstheme="minorHAnsi"/>
          <w:b/>
          <w:shd w:val="clear" w:color="auto" w:fill="F0F5FA"/>
        </w:rPr>
        <w:t>Insurance</w:t>
      </w:r>
      <w:proofErr w:type="spellEnd"/>
      <w:r w:rsidRPr="00423D98">
        <w:rPr>
          <w:rFonts w:cstheme="minorHAnsi"/>
          <w:b/>
          <w:shd w:val="clear" w:color="auto" w:fill="F0F5FA"/>
        </w:rPr>
        <w:t xml:space="preserve"> </w:t>
      </w:r>
      <w:proofErr w:type="spellStart"/>
      <w:r w:rsidRPr="00423D98">
        <w:rPr>
          <w:rFonts w:cstheme="minorHAnsi"/>
          <w:b/>
          <w:shd w:val="clear" w:color="auto" w:fill="F0F5FA"/>
        </w:rPr>
        <w:t>Group</w:t>
      </w:r>
      <w:proofErr w:type="spellEnd"/>
      <w:r w:rsidRPr="00423D98">
        <w:rPr>
          <w:rFonts w:cstheme="minorHAnsi"/>
          <w:b/>
        </w:rPr>
        <w:br/>
      </w:r>
      <w:r w:rsidRPr="00423D98">
        <w:rPr>
          <w:rFonts w:cstheme="minorHAnsi"/>
          <w:b/>
          <w:shd w:val="clear" w:color="auto" w:fill="F0F5FA"/>
        </w:rPr>
        <w:t>ul. Noakowskiego 22</w:t>
      </w:r>
      <w:r w:rsidRPr="00423D98">
        <w:rPr>
          <w:rFonts w:cstheme="minorHAnsi"/>
          <w:b/>
        </w:rPr>
        <w:br/>
      </w:r>
      <w:r w:rsidRPr="00423D98">
        <w:rPr>
          <w:rFonts w:cstheme="minorHAnsi"/>
          <w:b/>
          <w:shd w:val="clear" w:color="auto" w:fill="F0F5FA"/>
        </w:rPr>
        <w:t>00-668 Warszawa</w:t>
      </w:r>
      <w:r w:rsidRPr="00423D98">
        <w:rPr>
          <w:rFonts w:cstheme="minorHAnsi"/>
          <w:b/>
        </w:rPr>
        <w:t xml:space="preserve"> </w:t>
      </w:r>
    </w:p>
    <w:p w:rsidR="00803ABA" w:rsidRDefault="00803ABA" w:rsidP="00803ABA">
      <w:pPr>
        <w:framePr w:hSpace="141" w:wrap="around" w:vAnchor="text" w:hAnchor="margin" w:y="1"/>
        <w:spacing w:line="240" w:lineRule="atLeast"/>
        <w:rPr>
          <w:rFonts w:cstheme="minorHAnsi"/>
          <w:color w:val="707070"/>
          <w:u w:val="single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7B319D" w:rsidRDefault="007B319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D85889" w:rsidRDefault="00D85889"/>
    <w:sectPr w:rsidR="00D85889" w:rsidSect="007357C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993" w:left="1417" w:header="284" w:footer="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77F" w:rsidRDefault="00AB277F" w:rsidP="00AD7F4C">
      <w:pPr>
        <w:spacing w:after="0" w:line="240" w:lineRule="auto"/>
      </w:pPr>
      <w:r>
        <w:separator/>
      </w:r>
    </w:p>
  </w:endnote>
  <w:endnote w:type="continuationSeparator" w:id="0">
    <w:p w:rsidR="00AB277F" w:rsidRDefault="00AB277F" w:rsidP="00AD7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venir Next LT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D7D" w:rsidRDefault="00D15D7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869" w:rsidRPr="00926869" w:rsidRDefault="00926869" w:rsidP="00926869">
    <w:pPr>
      <w:ind w:left="-284" w:right="-426"/>
      <w:jc w:val="both"/>
      <w:rPr>
        <w:rFonts w:ascii="Arial" w:hAnsi="Arial" w:cs="Arial"/>
        <w:color w:val="767171" w:themeColor="background2" w:themeShade="80"/>
        <w:sz w:val="16"/>
        <w:szCs w:val="16"/>
      </w:rPr>
    </w:pPr>
    <w:r w:rsidRPr="00926869">
      <w:rPr>
        <w:rFonts w:ascii="Arial" w:hAnsi="Arial" w:cs="Arial"/>
        <w:color w:val="767171" w:themeColor="background2" w:themeShade="80"/>
        <w:sz w:val="16"/>
        <w:szCs w:val="16"/>
      </w:rPr>
      <w:t>Pełne informacje podawane przed zawarciem umowy i informacje umowne podawane są w innych dokumentach, w tym w Ogólnych Warunkach Ubezpieczenia EDU PLUS zatwierdzonych uchwałą nr 01/25/03/2022 Zarządu InterRisk Towarzystwo Ubezpieczeń Spółka</w:t>
    </w:r>
    <w:r>
      <w:rPr>
        <w:rFonts w:ascii="Arial" w:hAnsi="Arial" w:cs="Arial"/>
        <w:color w:val="767171" w:themeColor="background2" w:themeShade="80"/>
        <w:sz w:val="16"/>
        <w:szCs w:val="16"/>
      </w:rPr>
      <w:t>.</w:t>
    </w:r>
    <w:r w:rsidRPr="00926869">
      <w:rPr>
        <w:rFonts w:ascii="Arial" w:hAnsi="Arial" w:cs="Arial"/>
        <w:color w:val="767171" w:themeColor="background2" w:themeShade="8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D7D" w:rsidRDefault="00D15D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77F" w:rsidRDefault="00AB277F" w:rsidP="00AD7F4C">
      <w:pPr>
        <w:spacing w:after="0" w:line="240" w:lineRule="auto"/>
      </w:pPr>
      <w:r>
        <w:separator/>
      </w:r>
    </w:p>
  </w:footnote>
  <w:footnote w:type="continuationSeparator" w:id="0">
    <w:p w:rsidR="00AB277F" w:rsidRDefault="00AB277F" w:rsidP="00AD7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D7D" w:rsidRDefault="00D15D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6D" w:rsidRDefault="005F7C4A" w:rsidP="00F23271">
    <w:pPr>
      <w:rPr>
        <w:rFonts w:ascii="Arial" w:eastAsia="Arial" w:hAnsi="Arial" w:cs="Arial"/>
        <w:color w:val="4D4A47"/>
        <w:sz w:val="18"/>
        <w:szCs w:val="18"/>
      </w:rPr>
    </w:pPr>
    <w:bookmarkStart w:id="3" w:name="_Hlk11333918"/>
    <w:r>
      <w:rPr>
        <w:noProof/>
        <w:lang w:eastAsia="pl-PL"/>
      </w:rPr>
      <w:drawing>
        <wp:anchor distT="0" distB="0" distL="114935" distR="114935" simplePos="0" relativeHeight="251659264" behindDoc="1" locked="0" layoutInCell="1" allowOverlap="1" wp14:anchorId="1EE9E51C" wp14:editId="0E073286">
          <wp:simplePos x="0" y="0"/>
          <wp:positionH relativeFrom="column">
            <wp:posOffset>-233044</wp:posOffset>
          </wp:positionH>
          <wp:positionV relativeFrom="paragraph">
            <wp:posOffset>34335</wp:posOffset>
          </wp:positionV>
          <wp:extent cx="685800" cy="661625"/>
          <wp:effectExtent l="0" t="0" r="0" b="571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79" cy="664403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2087" w:rsidRPr="00DE3705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05B4E49" wp14:editId="09D72D1A">
          <wp:simplePos x="0" y="0"/>
          <wp:positionH relativeFrom="margin">
            <wp:posOffset>4691380</wp:posOffset>
          </wp:positionH>
          <wp:positionV relativeFrom="paragraph">
            <wp:posOffset>48260</wp:posOffset>
          </wp:positionV>
          <wp:extent cx="1333500" cy="4762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941">
      <w:rPr>
        <w:rFonts w:ascii="Arial" w:eastAsia="Arial" w:hAnsi="Arial" w:cs="Arial"/>
        <w:color w:val="4D4A47"/>
        <w:sz w:val="18"/>
        <w:szCs w:val="18"/>
      </w:rPr>
      <w:t xml:space="preserve">                   </w:t>
    </w:r>
    <w:r w:rsidR="00270E59">
      <w:rPr>
        <w:rFonts w:ascii="Arial" w:eastAsia="Arial" w:hAnsi="Arial" w:cs="Arial"/>
        <w:color w:val="4D4A47"/>
        <w:sz w:val="18"/>
        <w:szCs w:val="18"/>
      </w:rPr>
      <w:t xml:space="preserve"> </w:t>
    </w:r>
  </w:p>
  <w:p w:rsidR="00104D1B" w:rsidRPr="00EA0941" w:rsidRDefault="00061E6D" w:rsidP="00F23271">
    <w:pPr>
      <w:rPr>
        <w:rFonts w:ascii="Arial" w:eastAsia="Arial" w:hAnsi="Arial" w:cs="Arial"/>
        <w:b/>
        <w:color w:val="4D4A47"/>
        <w:sz w:val="16"/>
        <w:szCs w:val="16"/>
      </w:rPr>
    </w:pPr>
    <w:r>
      <w:rPr>
        <w:rFonts w:ascii="Arial" w:eastAsia="Arial" w:hAnsi="Arial" w:cs="Arial"/>
        <w:color w:val="4D4A47"/>
        <w:sz w:val="18"/>
        <w:szCs w:val="18"/>
      </w:rPr>
      <w:t xml:space="preserve">                   </w:t>
    </w:r>
    <w:r w:rsidR="00EA0941" w:rsidRPr="00EA0941">
      <w:rPr>
        <w:rFonts w:ascii="Arial" w:eastAsia="Arial" w:hAnsi="Arial" w:cs="Arial"/>
        <w:b/>
        <w:color w:val="4D4A47"/>
        <w:sz w:val="16"/>
        <w:szCs w:val="16"/>
      </w:rPr>
      <w:t xml:space="preserve">BROKERSKIE BIURO UBEPZIECZEŃ </w:t>
    </w:r>
  </w:p>
  <w:p w:rsidR="00EA0941" w:rsidRPr="00EA0941" w:rsidRDefault="00EA0941" w:rsidP="00F23271">
    <w:pPr>
      <w:rPr>
        <w:rFonts w:ascii="Arial" w:eastAsia="Arial" w:hAnsi="Arial" w:cs="Arial"/>
        <w:b/>
        <w:color w:val="4D4A47"/>
        <w:sz w:val="16"/>
        <w:szCs w:val="16"/>
      </w:rPr>
    </w:pPr>
    <w:r w:rsidRPr="00270E59">
      <w:rPr>
        <w:rFonts w:ascii="Arial" w:eastAsia="Arial" w:hAnsi="Arial" w:cs="Arial"/>
        <w:b/>
        <w:color w:val="4D4A47"/>
        <w:sz w:val="16"/>
        <w:szCs w:val="16"/>
      </w:rPr>
      <w:t xml:space="preserve">                               </w:t>
    </w:r>
    <w:r w:rsidRPr="00EA0941">
      <w:rPr>
        <w:rFonts w:ascii="Arial" w:eastAsia="Arial" w:hAnsi="Arial" w:cs="Arial"/>
        <w:b/>
        <w:color w:val="4D4A47"/>
        <w:sz w:val="16"/>
        <w:szCs w:val="16"/>
      </w:rPr>
      <w:t>MICHAŁ KULCZYŃSKI</w:t>
    </w:r>
  </w:p>
  <w:bookmarkEnd w:id="3"/>
  <w:p w:rsidR="00104D1B" w:rsidRDefault="00D15D7D">
    <w:pPr>
      <w:pStyle w:val="Nagwek"/>
    </w:pPr>
    <w:r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D7D" w:rsidRDefault="00D15D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7084"/>
    <w:multiLevelType w:val="hybridMultilevel"/>
    <w:tmpl w:val="8446F4DC"/>
    <w:lvl w:ilvl="0" w:tplc="04150001">
      <w:start w:val="1"/>
      <w:numFmt w:val="bullet"/>
      <w:lvlText w:val=""/>
      <w:lvlJc w:val="left"/>
      <w:pPr>
        <w:ind w:left="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1">
    <w:nsid w:val="0B393B83"/>
    <w:multiLevelType w:val="hybridMultilevel"/>
    <w:tmpl w:val="A98030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3130B"/>
    <w:multiLevelType w:val="hybridMultilevel"/>
    <w:tmpl w:val="947609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D2F7C"/>
    <w:multiLevelType w:val="hybridMultilevel"/>
    <w:tmpl w:val="AB9864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50A73"/>
    <w:multiLevelType w:val="hybridMultilevel"/>
    <w:tmpl w:val="0150B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A93E55"/>
    <w:multiLevelType w:val="hybridMultilevel"/>
    <w:tmpl w:val="76E469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769B5"/>
    <w:multiLevelType w:val="hybridMultilevel"/>
    <w:tmpl w:val="248EA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7799B"/>
    <w:multiLevelType w:val="hybridMultilevel"/>
    <w:tmpl w:val="203C03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AF7263"/>
    <w:multiLevelType w:val="hybridMultilevel"/>
    <w:tmpl w:val="6964BBDC"/>
    <w:lvl w:ilvl="0" w:tplc="D0803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6A4E7D"/>
    <w:multiLevelType w:val="hybridMultilevel"/>
    <w:tmpl w:val="9DBCCBCA"/>
    <w:lvl w:ilvl="0" w:tplc="0415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0">
    <w:nsid w:val="77FE1AF6"/>
    <w:multiLevelType w:val="hybridMultilevel"/>
    <w:tmpl w:val="3606D0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801152"/>
    <w:multiLevelType w:val="hybridMultilevel"/>
    <w:tmpl w:val="8D28999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0"/>
  </w:num>
  <w:num w:numId="5">
    <w:abstractNumId w:val="5"/>
  </w:num>
  <w:num w:numId="6">
    <w:abstractNumId w:val="9"/>
  </w:num>
  <w:num w:numId="7">
    <w:abstractNumId w:val="4"/>
  </w:num>
  <w:num w:numId="8">
    <w:abstractNumId w:val="1"/>
  </w:num>
  <w:num w:numId="9">
    <w:abstractNumId w:val="11"/>
  </w:num>
  <w:num w:numId="10">
    <w:abstractNumId w:val="6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4C"/>
    <w:rsid w:val="0003466E"/>
    <w:rsid w:val="00044724"/>
    <w:rsid w:val="00053DD9"/>
    <w:rsid w:val="00061E6D"/>
    <w:rsid w:val="00096DD5"/>
    <w:rsid w:val="000A2087"/>
    <w:rsid w:val="000C703E"/>
    <w:rsid w:val="000F7FE8"/>
    <w:rsid w:val="00104D1B"/>
    <w:rsid w:val="0012701E"/>
    <w:rsid w:val="00130A21"/>
    <w:rsid w:val="00146007"/>
    <w:rsid w:val="001624C4"/>
    <w:rsid w:val="001835B9"/>
    <w:rsid w:val="00191AE3"/>
    <w:rsid w:val="001958BD"/>
    <w:rsid w:val="001A4642"/>
    <w:rsid w:val="001B7D5E"/>
    <w:rsid w:val="001C4A96"/>
    <w:rsid w:val="001C672D"/>
    <w:rsid w:val="001E7507"/>
    <w:rsid w:val="001F350F"/>
    <w:rsid w:val="00213A2F"/>
    <w:rsid w:val="002311AD"/>
    <w:rsid w:val="00235B66"/>
    <w:rsid w:val="0024762B"/>
    <w:rsid w:val="002707C0"/>
    <w:rsid w:val="00270A4A"/>
    <w:rsid w:val="00270E59"/>
    <w:rsid w:val="002846BC"/>
    <w:rsid w:val="00291DD4"/>
    <w:rsid w:val="002928FB"/>
    <w:rsid w:val="0029425E"/>
    <w:rsid w:val="00294A8F"/>
    <w:rsid w:val="002F0A3A"/>
    <w:rsid w:val="002F3D41"/>
    <w:rsid w:val="00301480"/>
    <w:rsid w:val="00310ACF"/>
    <w:rsid w:val="00331A5F"/>
    <w:rsid w:val="003565FA"/>
    <w:rsid w:val="00357DCA"/>
    <w:rsid w:val="00373654"/>
    <w:rsid w:val="00384BB2"/>
    <w:rsid w:val="0039452E"/>
    <w:rsid w:val="003B4887"/>
    <w:rsid w:val="003B6B75"/>
    <w:rsid w:val="003F5E95"/>
    <w:rsid w:val="004047EE"/>
    <w:rsid w:val="00423D98"/>
    <w:rsid w:val="0047539B"/>
    <w:rsid w:val="0049351C"/>
    <w:rsid w:val="004C367A"/>
    <w:rsid w:val="004C5BDC"/>
    <w:rsid w:val="004C5C46"/>
    <w:rsid w:val="004F2C49"/>
    <w:rsid w:val="00550874"/>
    <w:rsid w:val="0055580B"/>
    <w:rsid w:val="00560A02"/>
    <w:rsid w:val="00564222"/>
    <w:rsid w:val="005737C7"/>
    <w:rsid w:val="00584BD4"/>
    <w:rsid w:val="00584F67"/>
    <w:rsid w:val="005B54CD"/>
    <w:rsid w:val="005C4750"/>
    <w:rsid w:val="005C58A1"/>
    <w:rsid w:val="005F150F"/>
    <w:rsid w:val="005F7C4A"/>
    <w:rsid w:val="00605041"/>
    <w:rsid w:val="00615B83"/>
    <w:rsid w:val="00652AB6"/>
    <w:rsid w:val="00657CE8"/>
    <w:rsid w:val="00663C91"/>
    <w:rsid w:val="00666725"/>
    <w:rsid w:val="00674F5A"/>
    <w:rsid w:val="0067571F"/>
    <w:rsid w:val="00675B22"/>
    <w:rsid w:val="00683D6B"/>
    <w:rsid w:val="00694088"/>
    <w:rsid w:val="006A5ABF"/>
    <w:rsid w:val="006A7B90"/>
    <w:rsid w:val="006B7155"/>
    <w:rsid w:val="006C1313"/>
    <w:rsid w:val="006C5E87"/>
    <w:rsid w:val="006D2363"/>
    <w:rsid w:val="006E1B1F"/>
    <w:rsid w:val="007357C9"/>
    <w:rsid w:val="0077472C"/>
    <w:rsid w:val="007804C6"/>
    <w:rsid w:val="0079278F"/>
    <w:rsid w:val="007A4730"/>
    <w:rsid w:val="007A6340"/>
    <w:rsid w:val="007B319D"/>
    <w:rsid w:val="007B6E35"/>
    <w:rsid w:val="007C1E6E"/>
    <w:rsid w:val="007D0BF9"/>
    <w:rsid w:val="007D1A55"/>
    <w:rsid w:val="007E4288"/>
    <w:rsid w:val="00802671"/>
    <w:rsid w:val="00803ABA"/>
    <w:rsid w:val="008155DE"/>
    <w:rsid w:val="008305D8"/>
    <w:rsid w:val="00834066"/>
    <w:rsid w:val="00873046"/>
    <w:rsid w:val="00905705"/>
    <w:rsid w:val="00907702"/>
    <w:rsid w:val="009220DD"/>
    <w:rsid w:val="00926869"/>
    <w:rsid w:val="0093409C"/>
    <w:rsid w:val="00962D2A"/>
    <w:rsid w:val="00976B5C"/>
    <w:rsid w:val="009A7E2F"/>
    <w:rsid w:val="009C6611"/>
    <w:rsid w:val="009E3645"/>
    <w:rsid w:val="009F682B"/>
    <w:rsid w:val="00A11A61"/>
    <w:rsid w:val="00A37E27"/>
    <w:rsid w:val="00A41518"/>
    <w:rsid w:val="00A624FA"/>
    <w:rsid w:val="00A82BF5"/>
    <w:rsid w:val="00A84E74"/>
    <w:rsid w:val="00A85D64"/>
    <w:rsid w:val="00AA73D4"/>
    <w:rsid w:val="00AB15C8"/>
    <w:rsid w:val="00AB277F"/>
    <w:rsid w:val="00AB585F"/>
    <w:rsid w:val="00AD7F4C"/>
    <w:rsid w:val="00AE3254"/>
    <w:rsid w:val="00AE330B"/>
    <w:rsid w:val="00B03CAB"/>
    <w:rsid w:val="00B20370"/>
    <w:rsid w:val="00B24D3D"/>
    <w:rsid w:val="00B37407"/>
    <w:rsid w:val="00B849C0"/>
    <w:rsid w:val="00BA54B9"/>
    <w:rsid w:val="00BB4360"/>
    <w:rsid w:val="00BC73E2"/>
    <w:rsid w:val="00BD1BDB"/>
    <w:rsid w:val="00C03FAB"/>
    <w:rsid w:val="00C20AF1"/>
    <w:rsid w:val="00C229CF"/>
    <w:rsid w:val="00C2525D"/>
    <w:rsid w:val="00C30568"/>
    <w:rsid w:val="00C57868"/>
    <w:rsid w:val="00C637D2"/>
    <w:rsid w:val="00C73CF2"/>
    <w:rsid w:val="00C83428"/>
    <w:rsid w:val="00CB0DFF"/>
    <w:rsid w:val="00CB2FDE"/>
    <w:rsid w:val="00CF4D2D"/>
    <w:rsid w:val="00D15D7D"/>
    <w:rsid w:val="00D204F8"/>
    <w:rsid w:val="00D7298A"/>
    <w:rsid w:val="00D85889"/>
    <w:rsid w:val="00D9548A"/>
    <w:rsid w:val="00DA0E68"/>
    <w:rsid w:val="00DA1FD8"/>
    <w:rsid w:val="00DC533C"/>
    <w:rsid w:val="00DD05CD"/>
    <w:rsid w:val="00DD1CA3"/>
    <w:rsid w:val="00DF7A5A"/>
    <w:rsid w:val="00E33893"/>
    <w:rsid w:val="00E4634C"/>
    <w:rsid w:val="00EA0941"/>
    <w:rsid w:val="00EA3C54"/>
    <w:rsid w:val="00EA6B8D"/>
    <w:rsid w:val="00EB2D2C"/>
    <w:rsid w:val="00ED7C67"/>
    <w:rsid w:val="00EF0B59"/>
    <w:rsid w:val="00F009D6"/>
    <w:rsid w:val="00F23271"/>
    <w:rsid w:val="00F50598"/>
    <w:rsid w:val="00F5728D"/>
    <w:rsid w:val="00F72AC1"/>
    <w:rsid w:val="00F7428A"/>
    <w:rsid w:val="00FB74A9"/>
    <w:rsid w:val="00FB7598"/>
    <w:rsid w:val="00FC3AC7"/>
    <w:rsid w:val="00FD1CB6"/>
    <w:rsid w:val="00FD6BA7"/>
    <w:rsid w:val="00FF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1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7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F4C"/>
  </w:style>
  <w:style w:type="paragraph" w:styleId="Stopka">
    <w:name w:val="footer"/>
    <w:basedOn w:val="Normalny"/>
    <w:link w:val="StopkaZnak"/>
    <w:uiPriority w:val="99"/>
    <w:unhideWhenUsed/>
    <w:rsid w:val="00AD7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F4C"/>
  </w:style>
  <w:style w:type="paragraph" w:styleId="Akapitzlist">
    <w:name w:val="List Paragraph"/>
    <w:basedOn w:val="Normalny"/>
    <w:uiPriority w:val="34"/>
    <w:qFormat/>
    <w:rsid w:val="00FC3AC7"/>
    <w:pPr>
      <w:ind w:left="720"/>
      <w:contextualSpacing/>
    </w:pPr>
  </w:style>
  <w:style w:type="table" w:customStyle="1" w:styleId="Tabelasiatki5ciemnaakcent31">
    <w:name w:val="Tabela siatki 5 — ciemna — akcent 31"/>
    <w:basedOn w:val="Standardowy"/>
    <w:uiPriority w:val="50"/>
    <w:rsid w:val="00FC3A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6D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36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73CF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750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750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7507"/>
    <w:rPr>
      <w:vertAlign w:val="superscript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7B319D"/>
    <w:rPr>
      <w:rFonts w:ascii="Times New Roman" w:eastAsiaTheme="minorEastAsia" w:hAnsi="Times New Roman" w:cs="Times New Roman"/>
      <w:lang w:eastAsia="pl-PL"/>
    </w:rPr>
  </w:style>
  <w:style w:type="paragraph" w:styleId="Bezodstpw">
    <w:name w:val="No Spacing"/>
    <w:link w:val="BezodstpwZnak"/>
    <w:uiPriority w:val="1"/>
    <w:qFormat/>
    <w:rsid w:val="007B319D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paragraph" w:customStyle="1" w:styleId="Default">
    <w:name w:val="Default"/>
    <w:rsid w:val="007B31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9">
    <w:name w:val="Pa9"/>
    <w:basedOn w:val="Default"/>
    <w:next w:val="Default"/>
    <w:uiPriority w:val="99"/>
    <w:rsid w:val="007B319D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7B319D"/>
    <w:rPr>
      <w:rFonts w:ascii="Myriad Pro" w:hAnsi="Myriad Pro" w:cs="Myriad Pro" w:hint="default"/>
      <w:color w:val="000000"/>
      <w:sz w:val="14"/>
      <w:szCs w:val="14"/>
    </w:rPr>
  </w:style>
  <w:style w:type="table" w:customStyle="1" w:styleId="GridTable5DarkAccent1">
    <w:name w:val="Grid Table 5 Dark Accent 1"/>
    <w:basedOn w:val="Standardowy"/>
    <w:uiPriority w:val="50"/>
    <w:rsid w:val="007B31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Hipercze">
    <w:name w:val="Hyperlink"/>
    <w:basedOn w:val="Domylnaczcionkaakapitu"/>
    <w:uiPriority w:val="99"/>
    <w:semiHidden/>
    <w:unhideWhenUsed/>
    <w:rsid w:val="00803AB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1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7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F4C"/>
  </w:style>
  <w:style w:type="paragraph" w:styleId="Stopka">
    <w:name w:val="footer"/>
    <w:basedOn w:val="Normalny"/>
    <w:link w:val="StopkaZnak"/>
    <w:uiPriority w:val="99"/>
    <w:unhideWhenUsed/>
    <w:rsid w:val="00AD7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F4C"/>
  </w:style>
  <w:style w:type="paragraph" w:styleId="Akapitzlist">
    <w:name w:val="List Paragraph"/>
    <w:basedOn w:val="Normalny"/>
    <w:uiPriority w:val="34"/>
    <w:qFormat/>
    <w:rsid w:val="00FC3AC7"/>
    <w:pPr>
      <w:ind w:left="720"/>
      <w:contextualSpacing/>
    </w:pPr>
  </w:style>
  <w:style w:type="table" w:customStyle="1" w:styleId="Tabelasiatki5ciemnaakcent31">
    <w:name w:val="Tabela siatki 5 — ciemna — akcent 31"/>
    <w:basedOn w:val="Standardowy"/>
    <w:uiPriority w:val="50"/>
    <w:rsid w:val="00FC3A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6D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36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73CF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750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750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7507"/>
    <w:rPr>
      <w:vertAlign w:val="superscript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7B319D"/>
    <w:rPr>
      <w:rFonts w:ascii="Times New Roman" w:eastAsiaTheme="minorEastAsia" w:hAnsi="Times New Roman" w:cs="Times New Roman"/>
      <w:lang w:eastAsia="pl-PL"/>
    </w:rPr>
  </w:style>
  <w:style w:type="paragraph" w:styleId="Bezodstpw">
    <w:name w:val="No Spacing"/>
    <w:link w:val="BezodstpwZnak"/>
    <w:uiPriority w:val="1"/>
    <w:qFormat/>
    <w:rsid w:val="007B319D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paragraph" w:customStyle="1" w:styleId="Default">
    <w:name w:val="Default"/>
    <w:rsid w:val="007B31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9">
    <w:name w:val="Pa9"/>
    <w:basedOn w:val="Default"/>
    <w:next w:val="Default"/>
    <w:uiPriority w:val="99"/>
    <w:rsid w:val="007B319D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7B319D"/>
    <w:rPr>
      <w:rFonts w:ascii="Myriad Pro" w:hAnsi="Myriad Pro" w:cs="Myriad Pro" w:hint="default"/>
      <w:color w:val="000000"/>
      <w:sz w:val="14"/>
      <w:szCs w:val="14"/>
    </w:rPr>
  </w:style>
  <w:style w:type="table" w:customStyle="1" w:styleId="GridTable5DarkAccent1">
    <w:name w:val="Grid Table 5 Dark Accent 1"/>
    <w:basedOn w:val="Standardowy"/>
    <w:uiPriority w:val="50"/>
    <w:rsid w:val="007B31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Hipercze">
    <w:name w:val="Hyperlink"/>
    <w:basedOn w:val="Domylnaczcionkaakapitu"/>
    <w:uiPriority w:val="99"/>
    <w:semiHidden/>
    <w:unhideWhenUsed/>
    <w:rsid w:val="00803A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2419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12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600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9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zkody@interrisk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C1C79-75AA-420F-B81F-AF2354ED0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1130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InterRisk S.A. VIG</Company>
  <LinksUpToDate>false</LinksUpToDate>
  <CharactersWithSpaces>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 Rudzki</dc:creator>
  <cp:lastModifiedBy>Michał</cp:lastModifiedBy>
  <cp:revision>4</cp:revision>
  <cp:lastPrinted>2021-08-12T07:46:00Z</cp:lastPrinted>
  <dcterms:created xsi:type="dcterms:W3CDTF">2023-09-05T12:13:00Z</dcterms:created>
  <dcterms:modified xsi:type="dcterms:W3CDTF">2023-09-06T10:14:00Z</dcterms:modified>
</cp:coreProperties>
</file>